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0D" w:rsidRPr="00A63C85" w:rsidRDefault="009E610D" w:rsidP="0079229E">
      <w:pPr>
        <w:jc w:val="center"/>
        <w:rPr>
          <w:rFonts w:ascii="Arial" w:hAnsi="Arial" w:cs="Arial"/>
          <w:b/>
          <w:bCs/>
          <w:color w:val="345A8A"/>
          <w:sz w:val="32"/>
          <w:szCs w:val="32"/>
        </w:rPr>
      </w:pPr>
      <w:bookmarkStart w:id="0" w:name="_GoBack"/>
      <w:bookmarkEnd w:id="0"/>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B364EB" w:rsidP="0079229E">
      <w:pPr>
        <w:jc w:val="center"/>
        <w:rPr>
          <w:rFonts w:ascii="Arial" w:hAnsi="Arial" w:cs="Arial"/>
          <w:b/>
          <w:bCs/>
          <w:color w:val="345A8A"/>
          <w:sz w:val="32"/>
          <w:szCs w:val="32"/>
        </w:rPr>
      </w:pPr>
      <w:r w:rsidRPr="00A63C85">
        <w:rPr>
          <w:rFonts w:ascii="Arial" w:hAnsi="Arial" w:cs="Arial"/>
          <w:b/>
          <w:bCs/>
          <w:color w:val="345A8A"/>
          <w:sz w:val="32"/>
          <w:szCs w:val="32"/>
        </w:rPr>
        <w:t>Watsonia Primary School</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48"/>
          <w:szCs w:val="32"/>
        </w:rPr>
      </w:pPr>
      <w:r w:rsidRPr="00A63C85">
        <w:rPr>
          <w:rFonts w:ascii="Arial" w:hAnsi="Arial" w:cs="Arial"/>
          <w:b/>
          <w:bCs/>
          <w:color w:val="345A8A"/>
          <w:sz w:val="48"/>
          <w:szCs w:val="32"/>
        </w:rPr>
        <w:t>Student Engagement</w:t>
      </w:r>
    </w:p>
    <w:p w:rsidR="009E610D" w:rsidRPr="00A63C85" w:rsidRDefault="009E610D" w:rsidP="0079229E">
      <w:pPr>
        <w:jc w:val="center"/>
        <w:rPr>
          <w:rFonts w:ascii="Arial" w:hAnsi="Arial" w:cs="Arial"/>
          <w:b/>
          <w:bCs/>
          <w:color w:val="345A8A"/>
          <w:sz w:val="48"/>
          <w:szCs w:val="32"/>
        </w:rPr>
      </w:pPr>
      <w:r w:rsidRPr="00A63C85">
        <w:rPr>
          <w:rFonts w:ascii="Arial" w:hAnsi="Arial" w:cs="Arial"/>
          <w:b/>
          <w:bCs/>
          <w:color w:val="345A8A"/>
          <w:sz w:val="48"/>
          <w:szCs w:val="32"/>
        </w:rPr>
        <w:t>&amp;</w:t>
      </w:r>
    </w:p>
    <w:p w:rsidR="009E610D" w:rsidRPr="00A63C85" w:rsidRDefault="009E610D" w:rsidP="0079229E">
      <w:pPr>
        <w:jc w:val="center"/>
        <w:rPr>
          <w:rFonts w:ascii="Arial" w:hAnsi="Arial" w:cs="Arial"/>
          <w:b/>
          <w:bCs/>
          <w:color w:val="345A8A"/>
          <w:sz w:val="48"/>
          <w:szCs w:val="32"/>
        </w:rPr>
      </w:pPr>
      <w:r w:rsidRPr="00A63C85">
        <w:rPr>
          <w:rFonts w:ascii="Arial" w:hAnsi="Arial" w:cs="Arial"/>
          <w:b/>
          <w:bCs/>
          <w:color w:val="345A8A"/>
          <w:sz w:val="48"/>
          <w:szCs w:val="32"/>
        </w:rPr>
        <w:t>Well-Being Policy</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Produced in consultation</w:t>
      </w:r>
    </w:p>
    <w:p w:rsidR="009E610D" w:rsidRPr="00A63C85"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with the school community</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28"/>
          <w:szCs w:val="32"/>
        </w:rPr>
      </w:pPr>
      <w:r w:rsidRPr="00A63C85">
        <w:rPr>
          <w:rFonts w:ascii="Arial" w:hAnsi="Arial" w:cs="Arial"/>
          <w:b/>
          <w:bCs/>
          <w:color w:val="345A8A"/>
          <w:sz w:val="28"/>
          <w:szCs w:val="32"/>
        </w:rPr>
        <w:t>To be read in conjunction with</w:t>
      </w:r>
    </w:p>
    <w:p w:rsidR="009E610D" w:rsidRPr="00A63C85" w:rsidRDefault="009E610D" w:rsidP="0079229E">
      <w:pPr>
        <w:jc w:val="center"/>
        <w:rPr>
          <w:rFonts w:ascii="Arial" w:hAnsi="Arial" w:cs="Arial"/>
          <w:i/>
          <w:color w:val="365F91"/>
          <w:sz w:val="28"/>
          <w:szCs w:val="46"/>
        </w:rPr>
      </w:pPr>
      <w:r w:rsidRPr="00A63C85">
        <w:rPr>
          <w:rFonts w:ascii="Arial" w:hAnsi="Arial" w:cs="Arial"/>
          <w:i/>
          <w:color w:val="365F91"/>
          <w:sz w:val="28"/>
          <w:szCs w:val="46"/>
        </w:rPr>
        <w:t>Effective Schools are Engaging Schools –</w:t>
      </w:r>
    </w:p>
    <w:p w:rsidR="009E610D" w:rsidRPr="00A63C85" w:rsidRDefault="009E610D" w:rsidP="0079229E">
      <w:pPr>
        <w:jc w:val="center"/>
        <w:rPr>
          <w:rFonts w:ascii="Arial" w:hAnsi="Arial" w:cs="Arial"/>
          <w:b/>
          <w:bCs/>
          <w:i/>
          <w:color w:val="365F91"/>
          <w:sz w:val="28"/>
          <w:szCs w:val="32"/>
        </w:rPr>
      </w:pPr>
      <w:r w:rsidRPr="00A63C85">
        <w:rPr>
          <w:rFonts w:ascii="Arial" w:hAnsi="Arial" w:cs="Arial"/>
          <w:i/>
          <w:color w:val="365F91"/>
          <w:sz w:val="28"/>
          <w:szCs w:val="32"/>
        </w:rPr>
        <w:t>Student Engagement Policy Guidelines</w:t>
      </w:r>
    </w:p>
    <w:p w:rsidR="009E610D" w:rsidRPr="00A63C85" w:rsidRDefault="009E610D" w:rsidP="0079229E">
      <w:pPr>
        <w:jc w:val="center"/>
        <w:rPr>
          <w:rFonts w:ascii="Arial" w:hAnsi="Arial" w:cs="Arial"/>
          <w:b/>
          <w:bCs/>
          <w:color w:val="365F91"/>
          <w:sz w:val="28"/>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5C73FF" w:rsidP="0079229E">
      <w:pPr>
        <w:jc w:val="center"/>
        <w:rPr>
          <w:rFonts w:ascii="Arial" w:hAnsi="Arial" w:cs="Arial"/>
          <w:b/>
          <w:bCs/>
          <w:color w:val="345A8A"/>
          <w:sz w:val="32"/>
          <w:szCs w:val="32"/>
        </w:rPr>
      </w:pPr>
      <w:r w:rsidRPr="00A63C85">
        <w:rPr>
          <w:rFonts w:ascii="Arial" w:hAnsi="Arial" w:cs="Arial"/>
          <w:b/>
          <w:bCs/>
          <w:color w:val="345A8A"/>
          <w:sz w:val="32"/>
          <w:szCs w:val="32"/>
        </w:rPr>
        <w:t>November</w:t>
      </w:r>
      <w:r w:rsidR="009E610D" w:rsidRPr="00A63C85">
        <w:rPr>
          <w:rFonts w:ascii="Arial" w:hAnsi="Arial" w:cs="Arial"/>
          <w:b/>
          <w:bCs/>
          <w:color w:val="345A8A"/>
          <w:sz w:val="32"/>
          <w:szCs w:val="32"/>
        </w:rPr>
        <w:t>, 2009</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tabs>
          <w:tab w:val="left" w:pos="1215"/>
        </w:tabs>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Principal:</w:t>
      </w:r>
      <w:r w:rsidR="00FE11DF">
        <w:rPr>
          <w:rFonts w:ascii="Arial" w:hAnsi="Arial" w:cs="Arial"/>
          <w:b/>
          <w:bCs/>
          <w:color w:val="345A8A"/>
          <w:sz w:val="32"/>
          <w:szCs w:val="32"/>
        </w:rPr>
        <w:t xml:space="preserve"> Jeanette Martin</w:t>
      </w:r>
    </w:p>
    <w:p w:rsidR="0079229E"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School Council President:</w:t>
      </w:r>
      <w:r w:rsidR="00FE11DF">
        <w:rPr>
          <w:rFonts w:ascii="Arial" w:hAnsi="Arial" w:cs="Arial"/>
          <w:b/>
          <w:bCs/>
          <w:color w:val="345A8A"/>
          <w:sz w:val="32"/>
          <w:szCs w:val="32"/>
        </w:rPr>
        <w:t xml:space="preserve">  Megan Prictor</w:t>
      </w:r>
    </w:p>
    <w:p w:rsidR="0079229E" w:rsidRDefault="0079229E" w:rsidP="0079229E">
      <w:pPr>
        <w:tabs>
          <w:tab w:val="left" w:pos="7305"/>
        </w:tabs>
        <w:jc w:val="both"/>
        <w:rPr>
          <w:rFonts w:ascii="Arial" w:hAnsi="Arial" w:cs="Arial"/>
          <w:sz w:val="32"/>
          <w:szCs w:val="32"/>
        </w:rPr>
      </w:pPr>
      <w:r>
        <w:rPr>
          <w:rFonts w:ascii="Arial" w:hAnsi="Arial" w:cs="Arial"/>
          <w:sz w:val="32"/>
          <w:szCs w:val="32"/>
        </w:rPr>
        <w:tab/>
      </w:r>
    </w:p>
    <w:p w:rsidR="009E610D" w:rsidRPr="00A63C85" w:rsidRDefault="009E610D" w:rsidP="007522BA">
      <w:pPr>
        <w:jc w:val="both"/>
        <w:rPr>
          <w:rFonts w:ascii="Arial" w:hAnsi="Arial" w:cs="Arial"/>
          <w:b/>
          <w:bCs/>
          <w:color w:val="345A8A"/>
          <w:sz w:val="32"/>
          <w:szCs w:val="32"/>
        </w:rPr>
      </w:pPr>
      <w:r w:rsidRPr="0079229E">
        <w:rPr>
          <w:rFonts w:ascii="Arial" w:hAnsi="Arial" w:cs="Arial"/>
          <w:sz w:val="32"/>
          <w:szCs w:val="32"/>
        </w:rPr>
        <w:br w:type="page"/>
      </w:r>
      <w:r w:rsidRPr="00A63C85">
        <w:rPr>
          <w:rFonts w:ascii="Arial" w:hAnsi="Arial" w:cs="Arial"/>
          <w:b/>
          <w:bCs/>
          <w:color w:val="345A8A"/>
          <w:sz w:val="32"/>
          <w:szCs w:val="32"/>
        </w:rPr>
        <w:lastRenderedPageBreak/>
        <w:t>Table of contents</w:t>
      </w:r>
    </w:p>
    <w:p w:rsidR="009E610D" w:rsidRPr="00A63C85" w:rsidRDefault="009E610D" w:rsidP="007522BA">
      <w:pPr>
        <w:jc w:val="both"/>
        <w:rPr>
          <w:rFonts w:ascii="Arial" w:hAnsi="Arial" w:cs="Arial"/>
          <w:b/>
          <w:bCs/>
          <w:color w:val="345A8A"/>
          <w:sz w:val="32"/>
          <w:szCs w:val="32"/>
        </w:rPr>
      </w:pPr>
    </w:p>
    <w:p w:rsidR="009E610D" w:rsidRPr="00A63C85" w:rsidRDefault="00CB207C"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b w:val="0"/>
          <w:bCs/>
          <w:color w:val="365F91"/>
          <w:sz w:val="32"/>
          <w:szCs w:val="32"/>
          <w:u w:val="single"/>
        </w:rPr>
        <w:fldChar w:fldCharType="begin"/>
      </w:r>
      <w:r w:rsidR="009E610D" w:rsidRPr="00A63C85">
        <w:rPr>
          <w:rFonts w:ascii="Arial" w:hAnsi="Arial" w:cs="Arial"/>
          <w:b w:val="0"/>
          <w:bCs/>
          <w:color w:val="365F91"/>
          <w:sz w:val="32"/>
          <w:szCs w:val="32"/>
          <w:u w:val="single"/>
        </w:rPr>
        <w:instrText xml:space="preserve"> TOC \o "1-3" </w:instrText>
      </w:r>
      <w:r w:rsidRPr="00A63C85">
        <w:rPr>
          <w:rFonts w:ascii="Arial" w:hAnsi="Arial" w:cs="Arial"/>
          <w:b w:val="0"/>
          <w:bCs/>
          <w:color w:val="365F91"/>
          <w:sz w:val="32"/>
          <w:szCs w:val="32"/>
          <w:u w:val="single"/>
        </w:rPr>
        <w:fldChar w:fldCharType="separate"/>
      </w:r>
      <w:r w:rsidR="009E610D" w:rsidRPr="00A63C85">
        <w:rPr>
          <w:rFonts w:ascii="Arial" w:hAnsi="Arial" w:cs="Arial"/>
          <w:noProof/>
        </w:rPr>
        <w:t>1 School profile statement</w:t>
      </w:r>
      <w:r w:rsidR="009E610D" w:rsidRPr="00A63C85">
        <w:rPr>
          <w:rFonts w:ascii="Arial" w:hAnsi="Arial" w:cs="Arial"/>
          <w:noProof/>
        </w:rPr>
        <w:tab/>
      </w:r>
      <w:r w:rsidRPr="00A63C85">
        <w:rPr>
          <w:rFonts w:ascii="Arial" w:hAnsi="Arial" w:cs="Arial"/>
          <w:noProof/>
        </w:rPr>
        <w:fldChar w:fldCharType="begin"/>
      </w:r>
      <w:r w:rsidR="009E610D" w:rsidRPr="00A63C85">
        <w:rPr>
          <w:rFonts w:ascii="Arial" w:hAnsi="Arial" w:cs="Arial"/>
          <w:noProof/>
        </w:rPr>
        <w:instrText xml:space="preserve"> PAGEREF _Toc112568999 \h </w:instrText>
      </w:r>
      <w:r w:rsidRPr="00A63C85">
        <w:rPr>
          <w:rFonts w:ascii="Arial" w:hAnsi="Arial" w:cs="Arial"/>
          <w:noProof/>
        </w:rPr>
      </w:r>
      <w:r w:rsidRPr="00A63C85">
        <w:rPr>
          <w:rFonts w:ascii="Arial" w:hAnsi="Arial" w:cs="Arial"/>
          <w:noProof/>
        </w:rPr>
        <w:fldChar w:fldCharType="separate"/>
      </w:r>
      <w:r w:rsidR="00D02594">
        <w:rPr>
          <w:rFonts w:ascii="Arial" w:hAnsi="Arial" w:cs="Arial"/>
          <w:noProof/>
        </w:rPr>
        <w:t>3</w:t>
      </w:r>
      <w:r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2 Whole-school prevention statement</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_Toc112569000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3</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3 Rights and responsibilities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_Toc112569001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3</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4. Shared expectations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_Toc112569002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8</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5. School actions and consequences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_Toc112569003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9</w:t>
      </w:r>
      <w:r w:rsidR="00CB207C" w:rsidRPr="00A63C85">
        <w:rPr>
          <w:rFonts w:ascii="Arial" w:hAnsi="Arial" w:cs="Arial"/>
          <w:noProof/>
        </w:rPr>
        <w:fldChar w:fldCharType="end"/>
      </w:r>
    </w:p>
    <w:p w:rsidR="009E610D" w:rsidRPr="00A63C85" w:rsidRDefault="009E610D" w:rsidP="007522BA">
      <w:pPr>
        <w:pStyle w:val="TOC1"/>
        <w:tabs>
          <w:tab w:val="right" w:pos="8296"/>
        </w:tabs>
        <w:jc w:val="both"/>
        <w:rPr>
          <w:rFonts w:ascii="Arial" w:hAnsi="Arial" w:cs="Arial"/>
          <w:b w:val="0"/>
          <w:caps w:val="0"/>
          <w:noProof/>
          <w:sz w:val="24"/>
          <w:szCs w:val="24"/>
          <w:u w:val="none"/>
          <w:lang w:val="en-US"/>
        </w:rPr>
      </w:pPr>
      <w:r w:rsidRPr="00A63C85">
        <w:rPr>
          <w:rFonts w:ascii="Arial" w:hAnsi="Arial" w:cs="Arial"/>
          <w:noProof/>
        </w:rPr>
        <w:t>References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_Toc112569004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10</w:t>
      </w:r>
      <w:r w:rsidR="00CB207C" w:rsidRPr="00A63C85">
        <w:rPr>
          <w:rFonts w:ascii="Arial" w:hAnsi="Arial" w:cs="Arial"/>
          <w:noProof/>
        </w:rPr>
        <w:fldChar w:fldCharType="end"/>
      </w:r>
    </w:p>
    <w:p w:rsidR="009E610D" w:rsidRPr="00A63C85" w:rsidRDefault="00CB207C" w:rsidP="007522BA">
      <w:pPr>
        <w:jc w:val="both"/>
        <w:rPr>
          <w:rFonts w:ascii="Arial" w:hAnsi="Arial" w:cs="Arial"/>
          <w:bCs/>
          <w:caps/>
          <w:color w:val="345A8A"/>
          <w:sz w:val="32"/>
          <w:szCs w:val="32"/>
          <w:u w:val="single"/>
        </w:rPr>
      </w:pPr>
      <w:r w:rsidRPr="00A63C85">
        <w:rPr>
          <w:rFonts w:ascii="Arial" w:hAnsi="Arial" w:cs="Arial"/>
          <w:b/>
          <w:bCs/>
          <w:color w:val="365F91"/>
          <w:sz w:val="32"/>
          <w:szCs w:val="32"/>
          <w:u w:val="single"/>
        </w:rPr>
        <w:fldChar w:fldCharType="end"/>
      </w:r>
    </w:p>
    <w:p w:rsidR="009E610D" w:rsidRPr="00A63C85" w:rsidRDefault="009E610D" w:rsidP="007522BA">
      <w:pPr>
        <w:jc w:val="both"/>
        <w:rPr>
          <w:rFonts w:ascii="Arial" w:hAnsi="Arial" w:cs="Arial"/>
        </w:rPr>
      </w:pPr>
      <w:r w:rsidRPr="00A63C85">
        <w:rPr>
          <w:rFonts w:ascii="Arial" w:hAnsi="Arial" w:cs="Arial"/>
          <w:bCs/>
          <w:caps/>
          <w:color w:val="345A8A"/>
          <w:sz w:val="32"/>
          <w:szCs w:val="32"/>
          <w:u w:val="single"/>
        </w:rPr>
        <w:br w:type="page"/>
      </w:r>
    </w:p>
    <w:p w:rsidR="009E610D" w:rsidRDefault="009E610D" w:rsidP="007522BA">
      <w:pPr>
        <w:pStyle w:val="Heading2"/>
        <w:spacing w:before="120"/>
        <w:jc w:val="both"/>
        <w:rPr>
          <w:rFonts w:ascii="Arial" w:hAnsi="Arial" w:cs="Arial"/>
        </w:rPr>
      </w:pPr>
      <w:bookmarkStart w:id="1" w:name="_Toc112568999"/>
      <w:r w:rsidRPr="00A63C85">
        <w:rPr>
          <w:rFonts w:ascii="Arial" w:hAnsi="Arial" w:cs="Arial"/>
        </w:rPr>
        <w:t>1 School profile statement</w:t>
      </w:r>
      <w:bookmarkEnd w:id="1"/>
    </w:p>
    <w:p w:rsidR="007522BA" w:rsidRPr="007522BA" w:rsidRDefault="007522BA" w:rsidP="007522BA">
      <w:pPr>
        <w:jc w:val="both"/>
      </w:pPr>
    </w:p>
    <w:p w:rsidR="00182F3B" w:rsidRPr="00A63C85" w:rsidRDefault="00182F3B" w:rsidP="007522BA">
      <w:pPr>
        <w:jc w:val="both"/>
        <w:rPr>
          <w:rFonts w:ascii="Arial" w:hAnsi="Arial" w:cs="Arial"/>
          <w:sz w:val="18"/>
          <w:szCs w:val="18"/>
        </w:rPr>
      </w:pPr>
      <w:r w:rsidRPr="00A63C85">
        <w:rPr>
          <w:rFonts w:ascii="Arial" w:hAnsi="Arial" w:cs="Arial"/>
          <w:sz w:val="18"/>
          <w:szCs w:val="18"/>
        </w:rPr>
        <w:t xml:space="preserve">Watsonia Primary School is </w:t>
      </w:r>
      <w:r w:rsidR="00334D23">
        <w:rPr>
          <w:rFonts w:ascii="Arial" w:hAnsi="Arial" w:cs="Arial"/>
          <w:sz w:val="18"/>
          <w:szCs w:val="18"/>
        </w:rPr>
        <w:t xml:space="preserve">a small school which is </w:t>
      </w:r>
      <w:r w:rsidRPr="00A63C85">
        <w:rPr>
          <w:rFonts w:ascii="Arial" w:hAnsi="Arial" w:cs="Arial"/>
          <w:sz w:val="18"/>
          <w:szCs w:val="18"/>
        </w:rPr>
        <w:t>situated in the quiet residential suburb of Watsonia, sixteen kilometres north-east of Melbourne. The physical environment of the school and its surrounds are spacious, well-developed and attractive. The school site is shared with Concord Junior School, which operates independently of, but in cooperatio</w:t>
      </w:r>
      <w:r w:rsidR="00C367F3">
        <w:rPr>
          <w:rFonts w:ascii="Arial" w:hAnsi="Arial" w:cs="Arial"/>
          <w:sz w:val="18"/>
          <w:szCs w:val="18"/>
        </w:rPr>
        <w:t>n with Watsonia Primary School.</w:t>
      </w:r>
    </w:p>
    <w:p w:rsidR="00182F3B" w:rsidRPr="00A63C85" w:rsidRDefault="00182F3B" w:rsidP="007522BA">
      <w:pPr>
        <w:jc w:val="both"/>
        <w:rPr>
          <w:rFonts w:ascii="Arial" w:hAnsi="Arial" w:cs="Arial"/>
          <w:sz w:val="18"/>
          <w:szCs w:val="18"/>
        </w:rPr>
      </w:pPr>
    </w:p>
    <w:p w:rsidR="00182F3B" w:rsidRPr="00A63C85" w:rsidRDefault="00182F3B" w:rsidP="007522BA">
      <w:pPr>
        <w:jc w:val="both"/>
        <w:rPr>
          <w:rFonts w:ascii="Arial" w:hAnsi="Arial" w:cs="Arial"/>
          <w:sz w:val="18"/>
          <w:szCs w:val="18"/>
        </w:rPr>
      </w:pPr>
      <w:r w:rsidRPr="00A63C85">
        <w:rPr>
          <w:rFonts w:ascii="Arial" w:hAnsi="Arial" w:cs="Arial"/>
          <w:sz w:val="18"/>
          <w:szCs w:val="18"/>
        </w:rPr>
        <w:t xml:space="preserve">Watsonia Primary School has embedded the 16 Habits of Mind which provide a sound philosophy for </w:t>
      </w:r>
      <w:r w:rsidR="00DB07E3">
        <w:rPr>
          <w:rFonts w:ascii="Arial" w:hAnsi="Arial" w:cs="Arial"/>
          <w:sz w:val="18"/>
          <w:szCs w:val="18"/>
        </w:rPr>
        <w:t xml:space="preserve">student engagement and </w:t>
      </w:r>
      <w:r w:rsidRPr="00A63C85">
        <w:rPr>
          <w:rFonts w:ascii="Arial" w:hAnsi="Arial" w:cs="Arial"/>
          <w:sz w:val="18"/>
          <w:szCs w:val="18"/>
        </w:rPr>
        <w:t>continuous growth and learning for the whole school community. Our school provides an educational program which focuses on the development of the ‘whole’ child. Our philosophy is that all children need SPACE which stands for social, physical, academic, creative and emotional growth.</w:t>
      </w:r>
    </w:p>
    <w:p w:rsidR="00182F3B" w:rsidRDefault="00182F3B" w:rsidP="007522BA">
      <w:pPr>
        <w:jc w:val="both"/>
        <w:rPr>
          <w:rFonts w:ascii="Arial" w:hAnsi="Arial" w:cs="Arial"/>
          <w:sz w:val="18"/>
          <w:szCs w:val="18"/>
        </w:rPr>
      </w:pPr>
    </w:p>
    <w:p w:rsidR="00182F3B" w:rsidRPr="00A63C85" w:rsidRDefault="00334D23" w:rsidP="007522BA">
      <w:pPr>
        <w:jc w:val="both"/>
        <w:rPr>
          <w:rFonts w:ascii="Arial" w:hAnsi="Arial" w:cs="Arial"/>
          <w:sz w:val="18"/>
          <w:szCs w:val="18"/>
        </w:rPr>
      </w:pPr>
      <w:r>
        <w:rPr>
          <w:rFonts w:ascii="Arial" w:hAnsi="Arial" w:cs="Arial"/>
          <w:sz w:val="18"/>
          <w:szCs w:val="18"/>
        </w:rPr>
        <w:t xml:space="preserve">Overall the socio economic profile </w:t>
      </w:r>
      <w:r w:rsidR="001F5FD3">
        <w:rPr>
          <w:rFonts w:ascii="Arial" w:hAnsi="Arial" w:cs="Arial"/>
          <w:sz w:val="18"/>
          <w:szCs w:val="18"/>
        </w:rPr>
        <w:t>based on the Student Family O</w:t>
      </w:r>
      <w:r>
        <w:rPr>
          <w:rFonts w:ascii="Arial" w:hAnsi="Arial" w:cs="Arial"/>
          <w:sz w:val="18"/>
          <w:szCs w:val="18"/>
        </w:rPr>
        <w:t xml:space="preserve">ccupation index is low/mid. The proportion </w:t>
      </w:r>
      <w:r w:rsidR="001F5FD3">
        <w:rPr>
          <w:rFonts w:ascii="Arial" w:hAnsi="Arial" w:cs="Arial"/>
          <w:sz w:val="18"/>
          <w:szCs w:val="18"/>
        </w:rPr>
        <w:t xml:space="preserve">of students </w:t>
      </w:r>
      <w:r>
        <w:rPr>
          <w:rFonts w:ascii="Arial" w:hAnsi="Arial" w:cs="Arial"/>
          <w:sz w:val="18"/>
          <w:szCs w:val="18"/>
        </w:rPr>
        <w:t xml:space="preserve">with English </w:t>
      </w:r>
      <w:r w:rsidR="001F5FD3">
        <w:rPr>
          <w:rFonts w:ascii="Arial" w:hAnsi="Arial" w:cs="Arial"/>
          <w:sz w:val="18"/>
          <w:szCs w:val="18"/>
        </w:rPr>
        <w:t>as a Second L</w:t>
      </w:r>
      <w:r>
        <w:rPr>
          <w:rFonts w:ascii="Arial" w:hAnsi="Arial" w:cs="Arial"/>
          <w:sz w:val="18"/>
          <w:szCs w:val="18"/>
        </w:rPr>
        <w:t>anguage is mid to high.</w:t>
      </w:r>
      <w:r w:rsidR="00005A1A">
        <w:rPr>
          <w:rFonts w:ascii="Arial" w:hAnsi="Arial" w:cs="Arial"/>
          <w:sz w:val="18"/>
          <w:szCs w:val="18"/>
        </w:rPr>
        <w:t xml:space="preserve"> The supportive school environment also caters for a number of students in the program of Students with Disabilities. </w:t>
      </w:r>
      <w:r w:rsidR="00182F3B" w:rsidRPr="00A63C85">
        <w:rPr>
          <w:rFonts w:ascii="Arial" w:hAnsi="Arial" w:cs="Arial"/>
          <w:sz w:val="18"/>
          <w:szCs w:val="18"/>
        </w:rPr>
        <w:t xml:space="preserve">The school has </w:t>
      </w:r>
      <w:r w:rsidR="001F5FD3">
        <w:rPr>
          <w:rFonts w:ascii="Arial" w:hAnsi="Arial" w:cs="Arial"/>
          <w:sz w:val="18"/>
          <w:szCs w:val="18"/>
        </w:rPr>
        <w:t xml:space="preserve">a committed </w:t>
      </w:r>
      <w:r w:rsidR="00005A1A">
        <w:rPr>
          <w:rFonts w:ascii="Arial" w:hAnsi="Arial" w:cs="Arial"/>
          <w:sz w:val="18"/>
          <w:szCs w:val="18"/>
        </w:rPr>
        <w:t>‘</w:t>
      </w:r>
      <w:r w:rsidR="001F5FD3">
        <w:rPr>
          <w:rFonts w:ascii="Arial" w:hAnsi="Arial" w:cs="Arial"/>
          <w:sz w:val="18"/>
          <w:szCs w:val="18"/>
        </w:rPr>
        <w:t>teachin</w:t>
      </w:r>
      <w:r w:rsidR="00182F3B" w:rsidRPr="00A63C85">
        <w:rPr>
          <w:rFonts w:ascii="Arial" w:hAnsi="Arial" w:cs="Arial"/>
          <w:sz w:val="18"/>
          <w:szCs w:val="18"/>
        </w:rPr>
        <w:t xml:space="preserve">g </w:t>
      </w:r>
      <w:r w:rsidR="001F5FD3">
        <w:rPr>
          <w:rFonts w:ascii="Arial" w:hAnsi="Arial" w:cs="Arial"/>
          <w:sz w:val="18"/>
          <w:szCs w:val="18"/>
        </w:rPr>
        <w:t>staff</w:t>
      </w:r>
      <w:r w:rsidR="00005A1A">
        <w:rPr>
          <w:rFonts w:ascii="Arial" w:hAnsi="Arial" w:cs="Arial"/>
          <w:sz w:val="18"/>
          <w:szCs w:val="18"/>
        </w:rPr>
        <w:t>’</w:t>
      </w:r>
      <w:r w:rsidR="001F5FD3">
        <w:rPr>
          <w:rFonts w:ascii="Arial" w:hAnsi="Arial" w:cs="Arial"/>
          <w:sz w:val="18"/>
          <w:szCs w:val="18"/>
        </w:rPr>
        <w:t xml:space="preserve"> and </w:t>
      </w:r>
      <w:r w:rsidR="00005A1A">
        <w:rPr>
          <w:rFonts w:ascii="Arial" w:hAnsi="Arial" w:cs="Arial"/>
          <w:sz w:val="18"/>
          <w:szCs w:val="18"/>
        </w:rPr>
        <w:t>‘</w:t>
      </w:r>
      <w:r w:rsidR="001F5FD3">
        <w:rPr>
          <w:rFonts w:ascii="Arial" w:hAnsi="Arial" w:cs="Arial"/>
          <w:sz w:val="18"/>
          <w:szCs w:val="18"/>
        </w:rPr>
        <w:t xml:space="preserve">support </w:t>
      </w:r>
      <w:r w:rsidR="00182F3B" w:rsidRPr="00A63C85">
        <w:rPr>
          <w:rFonts w:ascii="Arial" w:hAnsi="Arial" w:cs="Arial"/>
          <w:sz w:val="18"/>
          <w:szCs w:val="18"/>
        </w:rPr>
        <w:t>staff</w:t>
      </w:r>
      <w:r w:rsidR="00005A1A">
        <w:rPr>
          <w:rFonts w:ascii="Arial" w:hAnsi="Arial" w:cs="Arial"/>
          <w:sz w:val="18"/>
          <w:szCs w:val="18"/>
        </w:rPr>
        <w:t>’</w:t>
      </w:r>
      <w:r w:rsidR="001F5FD3">
        <w:rPr>
          <w:rFonts w:ascii="Arial" w:hAnsi="Arial" w:cs="Arial"/>
          <w:sz w:val="18"/>
          <w:szCs w:val="18"/>
        </w:rPr>
        <w:t xml:space="preserve"> which comprises</w:t>
      </w:r>
      <w:r w:rsidR="00182F3B" w:rsidRPr="00A63C85">
        <w:rPr>
          <w:rFonts w:ascii="Arial" w:hAnsi="Arial" w:cs="Arial"/>
          <w:sz w:val="18"/>
          <w:szCs w:val="18"/>
        </w:rPr>
        <w:t xml:space="preserve"> Integration Aides, Student Welfare Officer and Business Manager. </w:t>
      </w:r>
      <w:r w:rsidR="001F5FD3">
        <w:rPr>
          <w:rFonts w:ascii="Arial" w:hAnsi="Arial" w:cs="Arial"/>
          <w:sz w:val="18"/>
          <w:szCs w:val="18"/>
        </w:rPr>
        <w:t>The school</w:t>
      </w:r>
      <w:r w:rsidR="00182F3B" w:rsidRPr="00A63C85">
        <w:rPr>
          <w:rFonts w:ascii="Arial" w:hAnsi="Arial" w:cs="Arial"/>
          <w:sz w:val="18"/>
          <w:szCs w:val="18"/>
        </w:rPr>
        <w:t xml:space="preserve"> offers Before and After School Care programs</w:t>
      </w:r>
      <w:r w:rsidR="00005A1A">
        <w:rPr>
          <w:rFonts w:ascii="Arial" w:hAnsi="Arial" w:cs="Arial"/>
          <w:sz w:val="18"/>
          <w:szCs w:val="18"/>
        </w:rPr>
        <w:t xml:space="preserve"> which support students and families</w:t>
      </w:r>
      <w:r w:rsidR="00182F3B" w:rsidRPr="00A63C85">
        <w:rPr>
          <w:rFonts w:ascii="Arial" w:hAnsi="Arial" w:cs="Arial"/>
          <w:sz w:val="18"/>
          <w:szCs w:val="18"/>
        </w:rPr>
        <w:t>.</w:t>
      </w:r>
    </w:p>
    <w:p w:rsidR="00182F3B" w:rsidRPr="00A63C85" w:rsidRDefault="00182F3B" w:rsidP="007522BA">
      <w:pPr>
        <w:jc w:val="both"/>
        <w:rPr>
          <w:rFonts w:ascii="Arial" w:hAnsi="Arial" w:cs="Arial"/>
          <w:sz w:val="18"/>
          <w:szCs w:val="18"/>
        </w:rPr>
      </w:pPr>
    </w:p>
    <w:p w:rsidR="00182F3B" w:rsidRPr="00A63C85" w:rsidRDefault="00182F3B" w:rsidP="007522BA">
      <w:pPr>
        <w:jc w:val="both"/>
        <w:rPr>
          <w:rFonts w:ascii="Arial" w:hAnsi="Arial" w:cs="Arial"/>
          <w:sz w:val="18"/>
          <w:szCs w:val="18"/>
        </w:rPr>
      </w:pPr>
      <w:r w:rsidRPr="00A63C85">
        <w:rPr>
          <w:rFonts w:ascii="Arial" w:hAnsi="Arial" w:cs="Arial"/>
          <w:sz w:val="18"/>
          <w:szCs w:val="18"/>
        </w:rPr>
        <w:t>Parental involvement is encouraged in all aspects of school life with parents working within classrooms and on a wide range of committees including Educ</w:t>
      </w:r>
      <w:r w:rsidR="00005A1A">
        <w:rPr>
          <w:rFonts w:ascii="Arial" w:hAnsi="Arial" w:cs="Arial"/>
          <w:sz w:val="18"/>
          <w:szCs w:val="18"/>
        </w:rPr>
        <w:t>ation, Marketing and Parents and</w:t>
      </w:r>
      <w:r w:rsidRPr="00A63C85">
        <w:rPr>
          <w:rFonts w:ascii="Arial" w:hAnsi="Arial" w:cs="Arial"/>
          <w:sz w:val="18"/>
          <w:szCs w:val="18"/>
        </w:rPr>
        <w:t xml:space="preserve"> Friends. The School Council at Watsonia Primary School is an active and vibrant body which is committed to ensuring that education for all children is the best it can be.</w:t>
      </w:r>
    </w:p>
    <w:p w:rsidR="00182F3B" w:rsidRPr="00A63C85" w:rsidRDefault="00182F3B" w:rsidP="007522BA">
      <w:pPr>
        <w:jc w:val="both"/>
        <w:rPr>
          <w:rFonts w:ascii="Arial" w:hAnsi="Arial" w:cs="Arial"/>
          <w:sz w:val="18"/>
          <w:szCs w:val="18"/>
        </w:rPr>
      </w:pPr>
    </w:p>
    <w:p w:rsidR="009E610D" w:rsidRDefault="009E610D" w:rsidP="007522BA">
      <w:pPr>
        <w:pStyle w:val="Heading2"/>
        <w:spacing w:before="0"/>
        <w:jc w:val="both"/>
        <w:rPr>
          <w:rFonts w:ascii="Arial" w:hAnsi="Arial" w:cs="Arial"/>
        </w:rPr>
      </w:pPr>
      <w:bookmarkStart w:id="2" w:name="_Toc112569000"/>
      <w:r w:rsidRPr="00A63C85">
        <w:rPr>
          <w:rFonts w:ascii="Arial" w:hAnsi="Arial" w:cs="Arial"/>
        </w:rPr>
        <w:t>2 Whole-school prevention statement</w:t>
      </w:r>
      <w:bookmarkEnd w:id="2"/>
    </w:p>
    <w:p w:rsidR="007522BA" w:rsidRPr="007522BA" w:rsidRDefault="007522BA" w:rsidP="007522BA"/>
    <w:p w:rsidR="00182F3B" w:rsidRPr="00A63C85" w:rsidRDefault="00C16A8B" w:rsidP="007522BA">
      <w:pPr>
        <w:jc w:val="both"/>
        <w:rPr>
          <w:rFonts w:ascii="Arial" w:hAnsi="Arial" w:cs="Arial"/>
          <w:bCs/>
          <w:sz w:val="19"/>
          <w:szCs w:val="19"/>
        </w:rPr>
      </w:pPr>
      <w:r>
        <w:rPr>
          <w:rFonts w:ascii="Arial" w:hAnsi="Arial" w:cs="Arial"/>
          <w:bCs/>
          <w:sz w:val="19"/>
          <w:szCs w:val="19"/>
        </w:rPr>
        <w:t>Watsonia Primary School aims t</w:t>
      </w:r>
      <w:r w:rsidR="00182F3B" w:rsidRPr="00A63C85">
        <w:rPr>
          <w:rFonts w:ascii="Arial" w:hAnsi="Arial" w:cs="Arial"/>
          <w:bCs/>
          <w:sz w:val="19"/>
          <w:szCs w:val="19"/>
        </w:rPr>
        <w:t xml:space="preserve">o embed an achievement culture aiming to develop the talents and capabilities of each child by having expectations that are challenging, appropriate and checkable. </w:t>
      </w:r>
      <w:r>
        <w:rPr>
          <w:rFonts w:ascii="Arial" w:hAnsi="Arial" w:cs="Arial"/>
          <w:bCs/>
          <w:sz w:val="19"/>
          <w:szCs w:val="19"/>
        </w:rPr>
        <w:t>The school aims t</w:t>
      </w:r>
      <w:r w:rsidR="00182F3B" w:rsidRPr="00A63C85">
        <w:rPr>
          <w:rFonts w:ascii="Arial" w:hAnsi="Arial" w:cs="Arial"/>
          <w:bCs/>
          <w:sz w:val="19"/>
          <w:szCs w:val="19"/>
        </w:rPr>
        <w:t>o develop socially well-adjusted students who will become effective and productive members of the global community.</w:t>
      </w:r>
    </w:p>
    <w:p w:rsidR="00182F3B" w:rsidRPr="00A63C85" w:rsidRDefault="00182F3B" w:rsidP="007522BA">
      <w:pPr>
        <w:jc w:val="both"/>
        <w:rPr>
          <w:rFonts w:ascii="Arial" w:hAnsi="Arial" w:cs="Arial"/>
          <w:bCs/>
          <w:sz w:val="19"/>
          <w:szCs w:val="19"/>
        </w:rPr>
      </w:pPr>
    </w:p>
    <w:p w:rsidR="00C16A8B" w:rsidRDefault="00005A1A" w:rsidP="007522BA">
      <w:pPr>
        <w:jc w:val="both"/>
        <w:rPr>
          <w:rFonts w:ascii="Arial" w:hAnsi="Arial" w:cs="Arial"/>
          <w:bCs/>
          <w:sz w:val="19"/>
          <w:szCs w:val="19"/>
        </w:rPr>
      </w:pPr>
      <w:r>
        <w:rPr>
          <w:rFonts w:ascii="Arial" w:hAnsi="Arial" w:cs="Arial"/>
          <w:bCs/>
          <w:sz w:val="19"/>
          <w:szCs w:val="19"/>
        </w:rPr>
        <w:t xml:space="preserve">Watsonia </w:t>
      </w:r>
      <w:r w:rsidR="00C16A8B">
        <w:rPr>
          <w:rFonts w:ascii="Arial" w:hAnsi="Arial" w:cs="Arial"/>
          <w:bCs/>
          <w:sz w:val="19"/>
          <w:szCs w:val="19"/>
        </w:rPr>
        <w:t>Primary School values:</w:t>
      </w:r>
    </w:p>
    <w:p w:rsidR="00182F3B" w:rsidRPr="00A63C85" w:rsidRDefault="00182F3B" w:rsidP="007522BA">
      <w:pPr>
        <w:jc w:val="both"/>
        <w:rPr>
          <w:rFonts w:ascii="Arial" w:hAnsi="Arial" w:cs="Arial"/>
          <w:bCs/>
          <w:sz w:val="19"/>
          <w:szCs w:val="19"/>
        </w:rPr>
      </w:pPr>
      <w:r w:rsidRPr="00C16A8B">
        <w:rPr>
          <w:rFonts w:ascii="Arial" w:hAnsi="Arial" w:cs="Arial"/>
          <w:b/>
          <w:bCs/>
          <w:i/>
          <w:sz w:val="19"/>
          <w:szCs w:val="19"/>
        </w:rPr>
        <w:t>Honesty</w:t>
      </w:r>
      <w:r w:rsidRPr="00A63C85">
        <w:rPr>
          <w:rFonts w:ascii="Arial" w:hAnsi="Arial" w:cs="Arial"/>
          <w:bCs/>
          <w:sz w:val="19"/>
          <w:szCs w:val="19"/>
        </w:rPr>
        <w:t xml:space="preserve"> is telling the truth no matter what the consequences.</w:t>
      </w:r>
    </w:p>
    <w:p w:rsidR="00182F3B" w:rsidRPr="00A63C85" w:rsidRDefault="00182F3B" w:rsidP="007522BA">
      <w:pPr>
        <w:jc w:val="both"/>
        <w:rPr>
          <w:rFonts w:ascii="Arial" w:hAnsi="Arial" w:cs="Arial"/>
          <w:bCs/>
          <w:sz w:val="19"/>
          <w:szCs w:val="19"/>
        </w:rPr>
      </w:pPr>
      <w:r w:rsidRPr="00C16A8B">
        <w:rPr>
          <w:rFonts w:ascii="Arial" w:hAnsi="Arial" w:cs="Arial"/>
          <w:b/>
          <w:bCs/>
          <w:i/>
          <w:sz w:val="19"/>
          <w:szCs w:val="19"/>
        </w:rPr>
        <w:t>Pride</w:t>
      </w:r>
      <w:r w:rsidRPr="00A63C85">
        <w:rPr>
          <w:rFonts w:ascii="Arial" w:hAnsi="Arial" w:cs="Arial"/>
          <w:bCs/>
          <w:sz w:val="19"/>
          <w:szCs w:val="19"/>
        </w:rPr>
        <w:t xml:space="preserve"> is being proud of something you have worked really hard at achieving.</w:t>
      </w:r>
    </w:p>
    <w:p w:rsidR="00182F3B" w:rsidRPr="00A63C85" w:rsidRDefault="00182F3B" w:rsidP="007522BA">
      <w:pPr>
        <w:jc w:val="both"/>
        <w:rPr>
          <w:rFonts w:ascii="Arial" w:hAnsi="Arial" w:cs="Arial"/>
          <w:bCs/>
          <w:sz w:val="19"/>
          <w:szCs w:val="19"/>
        </w:rPr>
      </w:pPr>
      <w:r w:rsidRPr="00C16A8B">
        <w:rPr>
          <w:rFonts w:ascii="Arial" w:hAnsi="Arial" w:cs="Arial"/>
          <w:b/>
          <w:bCs/>
          <w:i/>
          <w:sz w:val="19"/>
          <w:szCs w:val="19"/>
        </w:rPr>
        <w:t>Respect</w:t>
      </w:r>
      <w:r w:rsidRPr="00A63C85">
        <w:rPr>
          <w:rFonts w:ascii="Arial" w:hAnsi="Arial" w:cs="Arial"/>
          <w:bCs/>
          <w:sz w:val="19"/>
          <w:szCs w:val="19"/>
        </w:rPr>
        <w:t xml:space="preserve"> is accepting everyone for who they are and what they believe in.</w:t>
      </w:r>
    </w:p>
    <w:p w:rsidR="00182F3B" w:rsidRPr="00A63C85" w:rsidRDefault="00182F3B" w:rsidP="007522BA">
      <w:pPr>
        <w:jc w:val="both"/>
        <w:rPr>
          <w:rFonts w:ascii="Arial" w:hAnsi="Arial" w:cs="Arial"/>
          <w:bCs/>
          <w:sz w:val="19"/>
          <w:szCs w:val="19"/>
        </w:rPr>
      </w:pPr>
      <w:r w:rsidRPr="00C16A8B">
        <w:rPr>
          <w:rFonts w:ascii="Arial" w:hAnsi="Arial" w:cs="Arial"/>
          <w:b/>
          <w:bCs/>
          <w:i/>
          <w:sz w:val="19"/>
          <w:szCs w:val="19"/>
        </w:rPr>
        <w:t>Teamwork</w:t>
      </w:r>
      <w:r w:rsidRPr="00A63C85">
        <w:rPr>
          <w:rFonts w:ascii="Arial" w:hAnsi="Arial" w:cs="Arial"/>
          <w:bCs/>
          <w:sz w:val="19"/>
          <w:szCs w:val="19"/>
        </w:rPr>
        <w:t xml:space="preserve"> is working together to achieve a great result.</w:t>
      </w:r>
    </w:p>
    <w:p w:rsidR="00182F3B" w:rsidRPr="00A63C85" w:rsidRDefault="00182F3B" w:rsidP="007522BA">
      <w:pPr>
        <w:jc w:val="both"/>
        <w:rPr>
          <w:rFonts w:ascii="Arial" w:hAnsi="Arial" w:cs="Arial"/>
          <w:bCs/>
          <w:sz w:val="19"/>
          <w:szCs w:val="19"/>
        </w:rPr>
      </w:pPr>
      <w:r w:rsidRPr="00C16A8B">
        <w:rPr>
          <w:rFonts w:ascii="Arial" w:hAnsi="Arial" w:cs="Arial"/>
          <w:b/>
          <w:bCs/>
          <w:i/>
          <w:sz w:val="19"/>
          <w:szCs w:val="19"/>
        </w:rPr>
        <w:t>Learning</w:t>
      </w:r>
      <w:r w:rsidRPr="00A63C85">
        <w:rPr>
          <w:rFonts w:ascii="Arial" w:hAnsi="Arial" w:cs="Arial"/>
          <w:bCs/>
          <w:sz w:val="19"/>
          <w:szCs w:val="19"/>
        </w:rPr>
        <w:t xml:space="preserve"> is taking responsible risks to achieve your full potential.</w:t>
      </w:r>
    </w:p>
    <w:p w:rsidR="00182F3B" w:rsidRPr="00A63C85" w:rsidRDefault="00182F3B" w:rsidP="007522BA">
      <w:pPr>
        <w:jc w:val="both"/>
        <w:rPr>
          <w:rFonts w:ascii="Arial" w:hAnsi="Arial" w:cs="Arial"/>
          <w:bCs/>
          <w:sz w:val="19"/>
          <w:szCs w:val="19"/>
        </w:rPr>
      </w:pPr>
    </w:p>
    <w:p w:rsidR="00182F3B" w:rsidRPr="00A63C85" w:rsidRDefault="00C2355D" w:rsidP="007522BA">
      <w:pPr>
        <w:jc w:val="both"/>
        <w:rPr>
          <w:rFonts w:ascii="Arial" w:hAnsi="Arial" w:cs="Arial"/>
          <w:bCs/>
          <w:sz w:val="19"/>
          <w:szCs w:val="19"/>
        </w:rPr>
      </w:pPr>
      <w:r>
        <w:rPr>
          <w:rFonts w:ascii="Arial" w:hAnsi="Arial" w:cs="Arial"/>
          <w:bCs/>
          <w:sz w:val="19"/>
          <w:szCs w:val="19"/>
        </w:rPr>
        <w:t>Watsonia Primary School</w:t>
      </w:r>
      <w:r w:rsidR="00C16A8B">
        <w:rPr>
          <w:rFonts w:ascii="Arial" w:hAnsi="Arial" w:cs="Arial"/>
          <w:bCs/>
          <w:sz w:val="19"/>
          <w:szCs w:val="19"/>
        </w:rPr>
        <w:t xml:space="preserve">’s goal is to </w:t>
      </w:r>
      <w:r w:rsidR="00182F3B" w:rsidRPr="00A63C85">
        <w:rPr>
          <w:rFonts w:ascii="Arial" w:hAnsi="Arial" w:cs="Arial"/>
          <w:bCs/>
          <w:sz w:val="19"/>
          <w:szCs w:val="19"/>
        </w:rPr>
        <w:t>improve student engagement, resilience, se</w:t>
      </w:r>
      <w:r w:rsidR="00C16A8B">
        <w:rPr>
          <w:rFonts w:ascii="Arial" w:hAnsi="Arial" w:cs="Arial"/>
          <w:bCs/>
          <w:sz w:val="19"/>
          <w:szCs w:val="19"/>
        </w:rPr>
        <w:t xml:space="preserve">lf-esteem and personal learning through </w:t>
      </w:r>
      <w:r>
        <w:rPr>
          <w:rFonts w:ascii="Arial" w:hAnsi="Arial" w:cs="Arial"/>
          <w:bCs/>
          <w:sz w:val="19"/>
          <w:szCs w:val="19"/>
        </w:rPr>
        <w:t>having high standards, decreasing student absences, improving students’ attitudes to school and by further developing a whole school approach to student welfare.</w:t>
      </w:r>
    </w:p>
    <w:p w:rsidR="009E610D" w:rsidRPr="00A63C85" w:rsidRDefault="009E610D" w:rsidP="007522BA">
      <w:pPr>
        <w:pStyle w:val="Heading2"/>
        <w:jc w:val="both"/>
        <w:rPr>
          <w:rFonts w:ascii="Arial" w:hAnsi="Arial" w:cs="Arial"/>
        </w:rPr>
      </w:pPr>
      <w:bookmarkStart w:id="3" w:name="_Toc112569001"/>
      <w:r w:rsidRPr="00A63C85">
        <w:rPr>
          <w:rFonts w:ascii="Arial" w:hAnsi="Arial" w:cs="Arial"/>
        </w:rPr>
        <w:t>3 Rights and responsibilities</w:t>
      </w:r>
      <w:bookmarkEnd w:id="3"/>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3.1 Guiding principles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Every member of the school community has a right to fully participate in an educational environment that is safe, supportive and inclusive. Everyone deserves to be treated with respect and dignity. </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3.2 Equal Opportunity</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The </w:t>
      </w:r>
      <w:r w:rsidRPr="00A63C85">
        <w:rPr>
          <w:rFonts w:ascii="Arial" w:hAnsi="Arial" w:cs="Arial"/>
          <w:i/>
          <w:iCs/>
          <w:sz w:val="19"/>
          <w:szCs w:val="19"/>
        </w:rPr>
        <w:t xml:space="preserve">Equal Opportunity Act 1995 </w:t>
      </w:r>
      <w:r w:rsidRPr="00A63C85">
        <w:rPr>
          <w:rFonts w:ascii="Arial" w:hAnsi="Arial" w:cs="Arial"/>
          <w:sz w:val="19"/>
          <w:szCs w:val="19"/>
        </w:rPr>
        <w:t>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Under the act it is unlawful to discriminate against a person on the basis of the following attributes: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age</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breastfeeding</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gender identity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impairment</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industrial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lawful sexual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marital status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parental status or status as carer</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physical features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political belief or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pregnancy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race</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religious belief or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lastRenderedPageBreak/>
        <w:t>sex</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sexual orientation</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personal association (with a person who is identified by reference to any of the above attributes).</w:t>
      </w:r>
    </w:p>
    <w:p w:rsidR="009E610D" w:rsidRPr="00A63C85" w:rsidRDefault="009E610D" w:rsidP="007522BA">
      <w:pPr>
        <w:widowControl w:val="0"/>
        <w:autoSpaceDE w:val="0"/>
        <w:autoSpaceDN w:val="0"/>
        <w:adjustRightInd w:val="0"/>
        <w:jc w:val="both"/>
        <w:rPr>
          <w:rFonts w:ascii="Arial" w:hAnsi="Arial" w:cs="Arial"/>
          <w:b/>
          <w:sz w:val="19"/>
          <w:szCs w:val="19"/>
        </w:rPr>
      </w:pPr>
    </w:p>
    <w:p w:rsidR="009E610D" w:rsidRPr="00A63C85" w:rsidRDefault="009E610D" w:rsidP="007522BA">
      <w:pPr>
        <w:widowControl w:val="0"/>
        <w:autoSpaceDE w:val="0"/>
        <w:autoSpaceDN w:val="0"/>
        <w:adjustRightInd w:val="0"/>
        <w:jc w:val="both"/>
        <w:rPr>
          <w:rFonts w:ascii="Arial" w:hAnsi="Arial" w:cs="Arial"/>
          <w:b/>
          <w:iCs/>
          <w:sz w:val="19"/>
          <w:szCs w:val="19"/>
        </w:rPr>
      </w:pPr>
      <w:r w:rsidRPr="00A63C85">
        <w:rPr>
          <w:rFonts w:ascii="Arial" w:hAnsi="Arial" w:cs="Arial"/>
          <w:b/>
          <w:sz w:val="19"/>
          <w:szCs w:val="19"/>
        </w:rPr>
        <w:t xml:space="preserve">3.3 The </w:t>
      </w:r>
      <w:r w:rsidRPr="00A63C85">
        <w:rPr>
          <w:rFonts w:ascii="Arial" w:hAnsi="Arial" w:cs="Arial"/>
          <w:b/>
          <w:iCs/>
          <w:sz w:val="19"/>
          <w:szCs w:val="19"/>
        </w:rPr>
        <w:t>Charter of Human Rights and Responsibilities Act 2006</w:t>
      </w: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The Charter sets out a list of 20 rights that reflect the following four basic principles:</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Freedom</w:t>
      </w:r>
      <w:r w:rsidRPr="00A63C85">
        <w:rPr>
          <w:rFonts w:ascii="Arial" w:eastAsia="MS Gothic" w:hAnsi="MS Gothic" w:cs="Arial"/>
          <w:bCs/>
          <w:sz w:val="19"/>
          <w:szCs w:val="19"/>
        </w:rPr>
        <w:t> </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Respect</w:t>
      </w:r>
      <w:r w:rsidRPr="00A63C85">
        <w:rPr>
          <w:rFonts w:ascii="Arial" w:eastAsia="MS Gothic" w:hAnsi="MS Gothic" w:cs="Arial"/>
          <w:bCs/>
          <w:sz w:val="19"/>
          <w:szCs w:val="19"/>
        </w:rPr>
        <w:t> </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Equality</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Dignity</w:t>
      </w:r>
      <w:r w:rsidRPr="00A63C85">
        <w:rPr>
          <w:rFonts w:ascii="Arial" w:eastAsia="MS Gothic" w:hAnsi="MS Gothic" w:cs="Arial"/>
          <w:bCs/>
          <w:sz w:val="19"/>
          <w:szCs w:val="19"/>
        </w:rPr>
        <w:t> </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The charter outlines a</w:t>
      </w:r>
      <w:r w:rsidRPr="00A63C85">
        <w:rPr>
          <w:rFonts w:ascii="Arial" w:hAnsi="Arial" w:cs="Arial"/>
          <w:i/>
          <w:iCs/>
          <w:sz w:val="19"/>
          <w:szCs w:val="19"/>
        </w:rPr>
        <w:t xml:space="preserve"> </w:t>
      </w:r>
      <w:r w:rsidRPr="00A63C85">
        <w:rPr>
          <w:rFonts w:ascii="Arial" w:hAnsi="Arial" w:cs="Arial"/>
          <w:sz w:val="19"/>
          <w:szCs w:val="19"/>
        </w:rPr>
        <w:t>vision of human rights for all Victorians.</w:t>
      </w:r>
      <w:r w:rsidRPr="00A63C85">
        <w:rPr>
          <w:rFonts w:ascii="Arial" w:hAnsi="Arial" w:cs="Arial"/>
          <w:i/>
          <w:iCs/>
          <w:sz w:val="19"/>
          <w:szCs w:val="19"/>
        </w:rPr>
        <w:t xml:space="preserve"> </w:t>
      </w:r>
      <w:r w:rsidRPr="00A63C85">
        <w:rPr>
          <w:rFonts w:ascii="Arial" w:hAnsi="Arial" w:cs="Arial"/>
          <w:sz w:val="19"/>
          <w:szCs w:val="19"/>
        </w:rPr>
        <w:t>The charter affirms that all people are</w:t>
      </w:r>
      <w:r w:rsidRPr="00A63C85">
        <w:rPr>
          <w:rFonts w:ascii="Arial" w:hAnsi="Arial" w:cs="Arial"/>
          <w:i/>
          <w:iCs/>
          <w:sz w:val="19"/>
          <w:szCs w:val="19"/>
        </w:rPr>
        <w:t xml:space="preserve"> </w:t>
      </w:r>
      <w:r w:rsidRPr="00A63C85">
        <w:rPr>
          <w:rFonts w:ascii="Arial" w:hAnsi="Arial" w:cs="Arial"/>
          <w:sz w:val="19"/>
          <w:szCs w:val="19"/>
        </w:rPr>
        <w:t>born free and equal in dignity and rights.</w:t>
      </w:r>
      <w:r w:rsidRPr="00A63C85">
        <w:rPr>
          <w:rFonts w:ascii="Arial" w:hAnsi="Arial" w:cs="Arial"/>
          <w:i/>
          <w:iCs/>
          <w:sz w:val="19"/>
          <w:szCs w:val="19"/>
        </w:rPr>
        <w:t xml:space="preserve"> </w:t>
      </w:r>
      <w:r w:rsidRPr="00A63C85">
        <w:rPr>
          <w:rFonts w:ascii="Arial" w:hAnsi="Arial" w:cs="Arial"/>
          <w:sz w:val="19"/>
          <w:szCs w:val="19"/>
        </w:rPr>
        <w:t>While the charter demands equality</w:t>
      </w:r>
      <w:r w:rsidRPr="00A63C85">
        <w:rPr>
          <w:rFonts w:ascii="Arial" w:hAnsi="Arial" w:cs="Arial"/>
          <w:i/>
          <w:iCs/>
          <w:sz w:val="19"/>
          <w:szCs w:val="19"/>
        </w:rPr>
        <w:t xml:space="preserve"> </w:t>
      </w:r>
      <w:r w:rsidRPr="00A63C85">
        <w:rPr>
          <w:rFonts w:ascii="Arial" w:hAnsi="Arial" w:cs="Arial"/>
          <w:sz w:val="19"/>
          <w:szCs w:val="19"/>
        </w:rPr>
        <w:t>for all, it also emphasises the value of</w:t>
      </w:r>
      <w:r w:rsidRPr="00A63C85">
        <w:rPr>
          <w:rFonts w:ascii="Arial" w:hAnsi="Arial" w:cs="Arial"/>
          <w:i/>
          <w:iCs/>
          <w:sz w:val="19"/>
          <w:szCs w:val="19"/>
        </w:rPr>
        <w:t xml:space="preserve"> </w:t>
      </w:r>
      <w:r w:rsidRPr="00A63C85">
        <w:rPr>
          <w:rFonts w:ascii="Arial" w:hAnsi="Arial" w:cs="Arial"/>
          <w:sz w:val="19"/>
          <w:szCs w:val="19"/>
        </w:rPr>
        <w:t>difference. The charter requires public authorities, including government schools and their employees, to act compatibly with human</w:t>
      </w:r>
      <w:r w:rsidRPr="00A63C85">
        <w:rPr>
          <w:rFonts w:ascii="Arial" w:hAnsi="Arial" w:cs="Arial"/>
          <w:i/>
          <w:iCs/>
          <w:sz w:val="19"/>
          <w:szCs w:val="19"/>
        </w:rPr>
        <w:t xml:space="preserve"> </w:t>
      </w:r>
      <w:r w:rsidRPr="00A63C85">
        <w:rPr>
          <w:rFonts w:ascii="Arial" w:hAnsi="Arial" w:cs="Arial"/>
          <w:sz w:val="19"/>
          <w:szCs w:val="19"/>
        </w:rPr>
        <w:t>rights and to consider human rights</w:t>
      </w:r>
      <w:r w:rsidRPr="00A63C85">
        <w:rPr>
          <w:rFonts w:ascii="Arial" w:hAnsi="Arial" w:cs="Arial"/>
          <w:i/>
          <w:iCs/>
          <w:sz w:val="19"/>
          <w:szCs w:val="19"/>
        </w:rPr>
        <w:t xml:space="preserve"> </w:t>
      </w:r>
      <w:r w:rsidRPr="00A63C85">
        <w:rPr>
          <w:rFonts w:ascii="Arial" w:hAnsi="Arial" w:cs="Arial"/>
          <w:sz w:val="19"/>
          <w:szCs w:val="19"/>
        </w:rPr>
        <w:t>when making decisions and delivering</w:t>
      </w:r>
      <w:r w:rsidRPr="00A63C85">
        <w:rPr>
          <w:rFonts w:ascii="Arial" w:hAnsi="Arial" w:cs="Arial"/>
          <w:i/>
          <w:iCs/>
          <w:sz w:val="19"/>
          <w:szCs w:val="19"/>
        </w:rPr>
        <w:t xml:space="preserve"> </w:t>
      </w:r>
      <w:r w:rsidRPr="00A63C85">
        <w:rPr>
          <w:rFonts w:ascii="Arial" w:hAnsi="Arial" w:cs="Arial"/>
          <w:sz w:val="19"/>
          <w:szCs w:val="19"/>
        </w:rPr>
        <w:t>services.</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spacing w:before="120"/>
        <w:ind w:left="357" w:hanging="357"/>
        <w:jc w:val="both"/>
        <w:rPr>
          <w:rFonts w:ascii="Arial" w:hAnsi="Arial" w:cs="Arial"/>
          <w:bCs/>
          <w:sz w:val="19"/>
          <w:szCs w:val="19"/>
        </w:rPr>
      </w:pPr>
      <w:r w:rsidRPr="00A63C85">
        <w:rPr>
          <w:rFonts w:ascii="Arial" w:hAnsi="Arial" w:cs="Arial"/>
          <w:bCs/>
          <w:sz w:val="19"/>
          <w:szCs w:val="19"/>
        </w:rPr>
        <w:t>The right not to be discriminated against</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The right to privacy and reputation</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The right to freedom of thought, conscience, religion and belief</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Cultural Rights</w:t>
      </w:r>
    </w:p>
    <w:p w:rsidR="009E610D" w:rsidRPr="00A63C85" w:rsidRDefault="009E610D" w:rsidP="007522BA">
      <w:pPr>
        <w:widowControl w:val="0"/>
        <w:autoSpaceDE w:val="0"/>
        <w:autoSpaceDN w:val="0"/>
        <w:adjustRightInd w:val="0"/>
        <w:jc w:val="both"/>
        <w:rPr>
          <w:rFonts w:ascii="Arial" w:hAnsi="Arial" w:cs="Arial"/>
          <w:bCs/>
          <w:sz w:val="19"/>
          <w:szCs w:val="19"/>
        </w:rPr>
      </w:pP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 xml:space="preserve">It is important to understand that with human rights comes a responsibility to respect other human rights. </w:t>
      </w:r>
    </w:p>
    <w:p w:rsidR="009E610D" w:rsidRPr="00A63C85" w:rsidRDefault="009E610D" w:rsidP="007522BA">
      <w:pPr>
        <w:widowControl w:val="0"/>
        <w:autoSpaceDE w:val="0"/>
        <w:autoSpaceDN w:val="0"/>
        <w:adjustRightInd w:val="0"/>
        <w:jc w:val="both"/>
        <w:rPr>
          <w:rFonts w:ascii="Arial" w:hAnsi="Arial" w:cs="Arial"/>
          <w:bCs/>
          <w:sz w:val="19"/>
          <w:szCs w:val="19"/>
        </w:rPr>
      </w:pP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All DEECD employees must act compatibly with the Charter and give proper consideration to human rights when making decisions. Everyone should:</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Encourage compliance with the Charter</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ind w:left="357" w:hanging="357"/>
        <w:jc w:val="both"/>
        <w:rPr>
          <w:rFonts w:ascii="Arial" w:hAnsi="Arial" w:cs="Arial"/>
          <w:bCs/>
          <w:sz w:val="19"/>
          <w:szCs w:val="19"/>
        </w:rPr>
      </w:pPr>
      <w:r w:rsidRPr="00A63C85">
        <w:rPr>
          <w:rFonts w:ascii="Arial" w:hAnsi="Arial" w:cs="Arial"/>
          <w:bCs/>
          <w:sz w:val="19"/>
          <w:szCs w:val="19"/>
        </w:rPr>
        <w:t>Support others to act compatibly with the Charter, and</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ind w:left="357" w:hanging="357"/>
        <w:jc w:val="both"/>
        <w:rPr>
          <w:rFonts w:ascii="Arial" w:hAnsi="Arial" w:cs="Arial"/>
          <w:bCs/>
          <w:sz w:val="19"/>
          <w:szCs w:val="19"/>
        </w:rPr>
      </w:pPr>
      <w:r w:rsidRPr="00A63C85">
        <w:rPr>
          <w:rFonts w:ascii="Arial" w:hAnsi="Arial" w:cs="Arial"/>
          <w:bCs/>
          <w:sz w:val="19"/>
          <w:szCs w:val="19"/>
        </w:rPr>
        <w:t>Respect and promote human rights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Part of the monitoring of Human Rights will be to complete the Charter Compliance Checklist on the School Compliance web site.</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3.4 Students with disabilities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The Disability Standards for Education 2005 clarify and make more explicit the obligations on schools and the rights of students under the </w:t>
      </w:r>
      <w:r w:rsidRPr="00A63C85">
        <w:rPr>
          <w:rFonts w:ascii="Arial" w:hAnsi="Arial" w:cs="Arial"/>
          <w:i/>
          <w:iCs/>
          <w:sz w:val="19"/>
          <w:szCs w:val="19"/>
        </w:rPr>
        <w:t>Disability Discrimination Act 1992</w:t>
      </w:r>
      <w:r w:rsidRPr="00A63C85">
        <w:rPr>
          <w:rFonts w:ascii="Arial" w:hAnsi="Arial" w:cs="Arial"/>
          <w:sz w:val="19"/>
          <w:szCs w:val="19"/>
        </w:rPr>
        <w:t>. The standards cover enrolment, participation, curriculum development, student support services, and harassment and victimisation.</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An education provider must make ‘reasonable adjustments’ to accommodate a student with disability. An adjustment is a measure or action taken to assist a student with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In determining whether an adjustment is reasonable, an education provider should take into account information about:</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the nature of the student’s disability</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his or her preferred adjustment</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any adjustments that have been provided previously</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any recommended or alternative adjustments.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This information might come from the student, an associate of the student, independent experts, or a combination of these people.</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An education provider should ensure that the student, or an associate of the student, has timely information about the processes for determining whether the proposed adjustment would cause unjustifiable hardship to the provider.  The provider should also ensure that these processes maintain the dignity, respect, privacy and confidentiality of the student and the associates of the student, consistent with the rights of the rest of the community.</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The provider may consider all likely costs and benefits, both direct and indirect, for the provider, the student and any associates of the student, and any other persons in the learning or wider community, including:</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costs associated with additional staffing, providing special resources or modifying the curriculum</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costs resulting from the student’s participation in the learning environment, including any adverse impact on learning and social outcomes for the student, other students and teachers</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benefits of the student’s participation in the learning environment, including positive learning and social outcomes for the student, other students and teachers, and</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any financial incentives, such as subsidies or grants, available to the provider if the student participates.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lastRenderedPageBreak/>
        <w:t>The DDA and the Education Standards do not require changes to be made if this would impose unjustifiable hardship to a person or organisation.</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3.5 Bullying and harassment</w:t>
      </w:r>
    </w:p>
    <w:p w:rsidR="009E610D" w:rsidRPr="00A63C85" w:rsidRDefault="009E610D" w:rsidP="007522BA">
      <w:pPr>
        <w:pStyle w:val="CM16"/>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Definitions</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b/>
          <w:color w:val="211D1E"/>
          <w:sz w:val="19"/>
          <w:szCs w:val="19"/>
          <w:lang w:val="en-AU"/>
        </w:rPr>
        <w:t>Harassment</w:t>
      </w:r>
      <w:r w:rsidRPr="00A63C85">
        <w:rPr>
          <w:rFonts w:ascii="Arial" w:hAnsi="Arial" w:cs="Arial"/>
          <w:color w:val="211D1E"/>
          <w:sz w:val="19"/>
          <w:szCs w:val="19"/>
          <w:lang w:val="en-AU"/>
        </w:rPr>
        <w:t xml:space="preserve"> is any verbal, physical or sexual conduct (including gestures) which is uninvited, unwelcome or offensive to a person. </w:t>
      </w:r>
    </w:p>
    <w:p w:rsidR="009E610D" w:rsidRPr="00A63C85" w:rsidRDefault="009E610D" w:rsidP="007522BA">
      <w:pPr>
        <w:pStyle w:val="CM16"/>
        <w:spacing w:after="0"/>
        <w:jc w:val="both"/>
        <w:rPr>
          <w:rFonts w:ascii="Arial" w:hAnsi="Arial" w:cs="Arial"/>
          <w:color w:val="211D1E"/>
          <w:sz w:val="19"/>
          <w:szCs w:val="19"/>
          <w:lang w:val="en-AU"/>
        </w:rPr>
      </w:pPr>
    </w:p>
    <w:p w:rsidR="009E610D" w:rsidRPr="00A63C85" w:rsidRDefault="009E610D" w:rsidP="007522BA">
      <w:pPr>
        <w:pStyle w:val="CM16"/>
        <w:spacing w:after="0"/>
        <w:jc w:val="both"/>
        <w:rPr>
          <w:rFonts w:ascii="Arial" w:hAnsi="Arial" w:cs="Arial"/>
          <w:color w:val="211D1E"/>
          <w:sz w:val="19"/>
          <w:szCs w:val="19"/>
          <w:lang w:val="en-AU"/>
        </w:rPr>
      </w:pPr>
      <w:r w:rsidRPr="00A63C85">
        <w:rPr>
          <w:rFonts w:ascii="Arial" w:hAnsi="Arial" w:cs="Arial"/>
          <w:b/>
          <w:color w:val="211D1E"/>
          <w:sz w:val="19"/>
          <w:szCs w:val="19"/>
          <w:lang w:val="en-AU"/>
        </w:rPr>
        <w:t>Bullying</w:t>
      </w:r>
      <w:r w:rsidRPr="00A63C85">
        <w:rPr>
          <w:rFonts w:ascii="Arial" w:hAnsi="Arial" w:cs="Arial"/>
          <w:color w:val="211D1E"/>
          <w:sz w:val="19"/>
          <w:szCs w:val="19"/>
          <w:lang w:val="en-AU"/>
        </w:rPr>
        <w:t xml:space="preserve"> is repeated oppression, physical or psychological, of a less powerful person by a more powerful person or group. </w:t>
      </w:r>
    </w:p>
    <w:p w:rsidR="009E610D" w:rsidRPr="00A63C85" w:rsidRDefault="009E610D" w:rsidP="007522BA">
      <w:pPr>
        <w:widowControl w:val="0"/>
        <w:autoSpaceDE w:val="0"/>
        <w:autoSpaceDN w:val="0"/>
        <w:adjustRightInd w:val="0"/>
        <w:jc w:val="both"/>
        <w:rPr>
          <w:rFonts w:ascii="Arial" w:hAnsi="Arial" w:cs="Arial"/>
          <w:b/>
          <w:sz w:val="19"/>
          <w:szCs w:val="19"/>
        </w:rPr>
      </w:pP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b/>
          <w:sz w:val="19"/>
          <w:szCs w:val="19"/>
        </w:rPr>
        <w:t>Cyberbullying</w:t>
      </w:r>
      <w:r w:rsidRPr="00A63C85">
        <w:rPr>
          <w:rFonts w:ascii="Arial" w:hAnsi="Arial" w:cs="Arial"/>
          <w:sz w:val="19"/>
          <w:szCs w:val="19"/>
        </w:rPr>
        <w:t xml:space="preserve"> is a form of bullying which is carried out through an internet service such as email, chat room, discussion group, online social networking, instant messaging or web pages. It can also include bullying through mobile phone technologies such as SMS. It may involve text or images (photos, drawings)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Examples of cyberbullying behaviour are:</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teasing and being made fun of</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spreading of rumours online</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sending unwanted messages</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defamation.</w:t>
      </w:r>
    </w:p>
    <w:p w:rsidR="009E610D" w:rsidRPr="00A63C85" w:rsidRDefault="009E610D" w:rsidP="007522BA">
      <w:pPr>
        <w:pStyle w:val="Default"/>
        <w:jc w:val="both"/>
        <w:rPr>
          <w:rFonts w:ascii="Arial" w:hAnsi="Arial" w:cs="Arial"/>
          <w:sz w:val="19"/>
          <w:szCs w:val="19"/>
          <w:lang w:val="en-AU"/>
        </w:rPr>
      </w:pPr>
      <w:r w:rsidRPr="00A63C85">
        <w:rPr>
          <w:rFonts w:ascii="Arial" w:hAnsi="Arial" w:cs="Arial"/>
          <w:sz w:val="19"/>
          <w:szCs w:val="19"/>
          <w:lang w:val="en-AU"/>
        </w:rPr>
        <w:t>Cyberbullying can happen to anyone and the bully can act anonymously if they want. People can also be bullied online by groups of people such as class groups or collective members of an online community.</w:t>
      </w:r>
    </w:p>
    <w:p w:rsidR="009E610D" w:rsidRPr="00A63C85" w:rsidRDefault="009E610D" w:rsidP="007522BA">
      <w:pPr>
        <w:pStyle w:val="CM16"/>
        <w:spacing w:after="0"/>
        <w:jc w:val="both"/>
        <w:rPr>
          <w:rFonts w:ascii="Arial" w:hAnsi="Arial" w:cs="Arial"/>
          <w:color w:val="211D1E"/>
          <w:sz w:val="19"/>
          <w:szCs w:val="19"/>
          <w:lang w:val="en-AU"/>
        </w:rPr>
      </w:pPr>
    </w:p>
    <w:p w:rsidR="009E610D" w:rsidRPr="00A63C85" w:rsidRDefault="009E610D" w:rsidP="007522BA">
      <w:pPr>
        <w:pStyle w:val="CM16"/>
        <w:spacing w:after="0"/>
        <w:jc w:val="both"/>
        <w:rPr>
          <w:rFonts w:ascii="Arial" w:hAnsi="Arial" w:cs="Arial"/>
          <w:color w:val="211D1E"/>
          <w:sz w:val="19"/>
          <w:szCs w:val="19"/>
          <w:lang w:val="en-AU"/>
        </w:rPr>
      </w:pPr>
      <w:r w:rsidRPr="00A63C85">
        <w:rPr>
          <w:rFonts w:ascii="Arial" w:hAnsi="Arial" w:cs="Arial"/>
          <w:color w:val="211D1E"/>
          <w:sz w:val="19"/>
          <w:szCs w:val="19"/>
          <w:lang w:val="en-AU"/>
        </w:rPr>
        <w:t xml:space="preserve">It is important for the school to provide a safe and friendly environment for students and staff and to encourage care, courtesy and respect for others. All persons have a legal right to protection from harassment under the Commonwealth Sex Discrimination Act and the Victorian Equal Opportunity Act. </w:t>
      </w:r>
    </w:p>
    <w:p w:rsidR="009E610D" w:rsidRPr="00A63C85" w:rsidRDefault="009E610D" w:rsidP="007522BA">
      <w:pPr>
        <w:pStyle w:val="CM7"/>
        <w:spacing w:line="240" w:lineRule="auto"/>
        <w:jc w:val="both"/>
        <w:rPr>
          <w:rFonts w:ascii="Arial" w:hAnsi="Arial" w:cs="Arial"/>
          <w:color w:val="211D1E"/>
          <w:sz w:val="19"/>
          <w:szCs w:val="19"/>
          <w:lang w:val="en-AU"/>
        </w:rPr>
      </w:pP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The effects of harassment or bullying include </w:t>
      </w:r>
    </w:p>
    <w:p w:rsidR="009E610D" w:rsidRPr="00A63C85" w:rsidRDefault="009E610D" w:rsidP="007522BA">
      <w:pPr>
        <w:pStyle w:val="CM11"/>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poor health – anxiety, depression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lower self esteem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reduced study performance </w:t>
      </w:r>
    </w:p>
    <w:p w:rsidR="009E610D" w:rsidRPr="00A63C85" w:rsidRDefault="009E610D" w:rsidP="007522BA">
      <w:pPr>
        <w:pStyle w:val="CM11"/>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missed classes, social withdrawal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reduced career prospects </w:t>
      </w:r>
    </w:p>
    <w:p w:rsidR="009E610D" w:rsidRPr="00A63C85" w:rsidRDefault="009E610D" w:rsidP="007522BA">
      <w:pPr>
        <w:pStyle w:val="CM9"/>
        <w:spacing w:line="240" w:lineRule="auto"/>
        <w:jc w:val="both"/>
        <w:rPr>
          <w:rFonts w:ascii="Arial" w:hAnsi="Arial" w:cs="Arial"/>
          <w:color w:val="211D1E"/>
          <w:sz w:val="19"/>
          <w:szCs w:val="19"/>
          <w:lang w:val="en-AU"/>
        </w:rPr>
      </w:pPr>
    </w:p>
    <w:p w:rsidR="009E610D" w:rsidRPr="00A63C85" w:rsidRDefault="009E610D" w:rsidP="007522BA">
      <w:pPr>
        <w:pStyle w:val="CM9"/>
        <w:spacing w:line="240" w:lineRule="auto"/>
        <w:jc w:val="both"/>
        <w:rPr>
          <w:rFonts w:ascii="Arial" w:hAnsi="Arial" w:cs="Arial"/>
          <w:b/>
          <w:color w:val="211D1E"/>
          <w:sz w:val="19"/>
          <w:szCs w:val="19"/>
          <w:lang w:val="en-AU"/>
        </w:rPr>
      </w:pPr>
      <w:r w:rsidRPr="00A63C85">
        <w:rPr>
          <w:rFonts w:ascii="Arial" w:hAnsi="Arial" w:cs="Arial"/>
          <w:color w:val="211D1E"/>
          <w:sz w:val="19"/>
          <w:szCs w:val="19"/>
          <w:lang w:val="en-AU"/>
        </w:rPr>
        <w:t xml:space="preserve">If a student sees another person being harassed or bullied they should tell the person that you witnessed the incident and advise them to report it to an appropriate person. However, if your friend is harassing another person, let them know that their behaviour is unacceptable. </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color w:val="211D1E"/>
          <w:sz w:val="19"/>
          <w:szCs w:val="19"/>
          <w:lang w:val="en-AU"/>
        </w:rPr>
        <w:t xml:space="preserve">Bystanders who do nothing to stop bullying may be contributing to the problem by providing an audience for the bully </w:t>
      </w:r>
    </w:p>
    <w:p w:rsidR="009E610D" w:rsidRPr="00A63C85" w:rsidRDefault="009E610D" w:rsidP="007522BA">
      <w:pPr>
        <w:pStyle w:val="CM15"/>
        <w:spacing w:after="0"/>
        <w:jc w:val="both"/>
        <w:rPr>
          <w:rFonts w:ascii="Arial" w:hAnsi="Arial" w:cs="Arial"/>
          <w:sz w:val="19"/>
          <w:szCs w:val="19"/>
          <w:lang w:val="en-AU"/>
        </w:rPr>
      </w:pPr>
    </w:p>
    <w:p w:rsidR="009E610D" w:rsidRPr="00A63C85" w:rsidRDefault="009E610D" w:rsidP="007522BA">
      <w:pPr>
        <w:pStyle w:val="CM15"/>
        <w:spacing w:after="0"/>
        <w:jc w:val="both"/>
        <w:rPr>
          <w:rFonts w:ascii="Arial" w:hAnsi="Arial" w:cs="Arial"/>
          <w:sz w:val="19"/>
          <w:szCs w:val="19"/>
          <w:lang w:val="en-AU"/>
        </w:rPr>
      </w:pPr>
      <w:r w:rsidRPr="00A63C85">
        <w:rPr>
          <w:rFonts w:ascii="Arial" w:hAnsi="Arial" w:cs="Arial"/>
          <w:sz w:val="19"/>
          <w:szCs w:val="19"/>
          <w:lang w:val="en-AU"/>
        </w:rPr>
        <w:t xml:space="preserve">Harassment is usually directed at a person because of their gender, race, creed or abilities. It can be subtle or explicit. </w:t>
      </w:r>
    </w:p>
    <w:p w:rsidR="009E610D" w:rsidRPr="00A63C85" w:rsidRDefault="009E610D" w:rsidP="007522BA">
      <w:pPr>
        <w:pStyle w:val="CM13"/>
        <w:spacing w:after="0"/>
        <w:jc w:val="both"/>
        <w:rPr>
          <w:rFonts w:ascii="Arial" w:hAnsi="Arial" w:cs="Arial"/>
          <w:b/>
          <w:color w:val="211D1E"/>
          <w:sz w:val="19"/>
          <w:szCs w:val="19"/>
          <w:lang w:val="en-AU"/>
        </w:rPr>
      </w:pPr>
    </w:p>
    <w:p w:rsidR="009E610D" w:rsidRPr="00A63C85" w:rsidRDefault="009E610D" w:rsidP="007522BA">
      <w:pPr>
        <w:pStyle w:val="CM13"/>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Subtle: (The most common)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color w:val="211D1E"/>
          <w:sz w:val="19"/>
          <w:szCs w:val="19"/>
          <w:lang w:val="en-AU"/>
        </w:rPr>
        <w:t xml:space="preserve">They include: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Offensive staring and leering. </w:t>
      </w:r>
    </w:p>
    <w:p w:rsidR="009E610D" w:rsidRPr="00A63C85" w:rsidRDefault="009E610D" w:rsidP="007522BA">
      <w:pPr>
        <w:pStyle w:val="CM3"/>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Unwanted comments about physical appearance and sexual preference.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 xml:space="preserve">• </w:t>
      </w:r>
      <w:r w:rsidRPr="00A63C85">
        <w:rPr>
          <w:rFonts w:ascii="Arial" w:hAnsi="Arial" w:cs="Arial"/>
          <w:color w:val="211D1E"/>
          <w:sz w:val="19"/>
          <w:szCs w:val="19"/>
          <w:lang w:val="en-AU"/>
        </w:rPr>
        <w:t xml:space="preserve">Racist or smutty comments or jokes.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 xml:space="preserve">• </w:t>
      </w:r>
      <w:r w:rsidRPr="00A63C85">
        <w:rPr>
          <w:rFonts w:ascii="Arial" w:hAnsi="Arial" w:cs="Arial"/>
          <w:color w:val="211D1E"/>
          <w:sz w:val="19"/>
          <w:szCs w:val="19"/>
          <w:lang w:val="en-AU"/>
        </w:rPr>
        <w:t xml:space="preserve">Questions about another’s sexual activity.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Persistent comments about a person’s private life or family. </w:t>
      </w:r>
    </w:p>
    <w:p w:rsidR="009E610D" w:rsidRPr="00A63C85" w:rsidRDefault="009E610D" w:rsidP="007522BA">
      <w:pPr>
        <w:pStyle w:val="CM5"/>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Physical contact e.g. purposely brushing up against another’s body. </w:t>
      </w: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Offensive name calling. </w:t>
      </w:r>
    </w:p>
    <w:p w:rsidR="009E610D" w:rsidRPr="00A63C85" w:rsidRDefault="009E610D" w:rsidP="007522BA">
      <w:pPr>
        <w:pStyle w:val="CM13"/>
        <w:spacing w:after="0"/>
        <w:jc w:val="both"/>
        <w:rPr>
          <w:rFonts w:ascii="Arial" w:hAnsi="Arial" w:cs="Arial"/>
          <w:color w:val="211D1E"/>
          <w:sz w:val="19"/>
          <w:szCs w:val="19"/>
          <w:lang w:val="en-AU"/>
        </w:rPr>
      </w:pPr>
    </w:p>
    <w:p w:rsidR="009E610D" w:rsidRPr="00A63C85" w:rsidRDefault="009E610D" w:rsidP="007522BA">
      <w:pPr>
        <w:pStyle w:val="CM13"/>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Explicit: (obvious) </w:t>
      </w: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They include: </w:t>
      </w:r>
    </w:p>
    <w:p w:rsidR="009E610D" w:rsidRPr="00A63C85" w:rsidRDefault="009E610D" w:rsidP="007522BA">
      <w:pPr>
        <w:pStyle w:val="CM3"/>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Grabbing, aggressive hitting, pinching and shoving etc.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Unwelcome patting, touching, embracing.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Repeated requests for dates, especially after refusal.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Offensive gestures, jokes, comments, letters, phone calls or e-mail.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Sexually and/or racially provocative remarks.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Displays of sexually graphic material– pornography. </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Requests for sexual favours. </w:t>
      </w: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Extreme forms of sexual harassment will lead to criminal prosecution. </w:t>
      </w:r>
    </w:p>
    <w:p w:rsidR="009E610D" w:rsidRPr="00A63C85" w:rsidRDefault="009E610D" w:rsidP="007522BA">
      <w:pPr>
        <w:pStyle w:val="Default"/>
        <w:jc w:val="both"/>
        <w:rPr>
          <w:rFonts w:ascii="Arial" w:hAnsi="Arial" w:cs="Arial"/>
          <w:color w:val="211D1E"/>
          <w:sz w:val="19"/>
          <w:szCs w:val="19"/>
          <w:lang w:val="en-AU"/>
        </w:rPr>
      </w:pPr>
    </w:p>
    <w:p w:rsidR="009E610D" w:rsidRPr="00A63C85" w:rsidRDefault="009E610D" w:rsidP="007522BA">
      <w:pPr>
        <w:pStyle w:val="Default"/>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Bullying can involve such things as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grabbing, aggressive staring, hitting, pinching kicking, pushing and shoving.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publicly excluding a person from your group </w:t>
      </w:r>
    </w:p>
    <w:p w:rsidR="009E610D" w:rsidRPr="00A63C85" w:rsidRDefault="009E610D" w:rsidP="007522BA">
      <w:pPr>
        <w:pStyle w:val="CM8"/>
        <w:jc w:val="both"/>
        <w:rPr>
          <w:rFonts w:ascii="Arial" w:hAnsi="Arial" w:cs="Arial"/>
          <w:color w:val="211D1E"/>
          <w:sz w:val="19"/>
          <w:szCs w:val="19"/>
          <w:lang w:val="en-AU"/>
        </w:rPr>
      </w:pPr>
      <w:r w:rsidRPr="00A63C85">
        <w:rPr>
          <w:rFonts w:ascii="Arial" w:hAnsi="Arial" w:cs="Arial"/>
          <w:color w:val="000000"/>
          <w:sz w:val="19"/>
          <w:szCs w:val="19"/>
          <w:lang w:val="en-AU"/>
        </w:rPr>
        <w:lastRenderedPageBreak/>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taking or breaking a person’s property </w:t>
      </w:r>
    </w:p>
    <w:p w:rsidR="009E610D" w:rsidRPr="00A63C85" w:rsidRDefault="009E610D" w:rsidP="007522BA">
      <w:pPr>
        <w:pStyle w:val="CM9"/>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knocking a person’s books or belongings out of their hands or off their desk </w:t>
      </w: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teasing a person because of their looks </w:t>
      </w:r>
    </w:p>
    <w:p w:rsidR="009E610D" w:rsidRPr="00A63C85" w:rsidRDefault="009E610D" w:rsidP="007522BA">
      <w:pPr>
        <w:pStyle w:val="Default"/>
        <w:jc w:val="both"/>
        <w:rPr>
          <w:rFonts w:ascii="Arial" w:hAnsi="Arial" w:cs="Arial"/>
          <w:sz w:val="19"/>
          <w:szCs w:val="19"/>
          <w:lang w:val="en-AU"/>
        </w:rPr>
      </w:pPr>
    </w:p>
    <w:p w:rsidR="009E610D" w:rsidRPr="00A63C85" w:rsidRDefault="009E610D" w:rsidP="007522BA">
      <w:pPr>
        <w:widowControl w:val="0"/>
        <w:autoSpaceDE w:val="0"/>
        <w:autoSpaceDN w:val="0"/>
        <w:adjustRightInd w:val="0"/>
        <w:jc w:val="both"/>
        <w:rPr>
          <w:rFonts w:ascii="Arial" w:hAnsi="Arial" w:cs="Arial"/>
          <w:b/>
          <w:color w:val="333333"/>
          <w:sz w:val="19"/>
          <w:szCs w:val="19"/>
        </w:rPr>
      </w:pPr>
      <w:r w:rsidRPr="00A63C85">
        <w:rPr>
          <w:rFonts w:ascii="Arial" w:hAnsi="Arial" w:cs="Arial"/>
          <w:b/>
          <w:color w:val="333333"/>
          <w:sz w:val="19"/>
          <w:szCs w:val="19"/>
        </w:rPr>
        <w:t>Cyberbullying</w:t>
      </w:r>
    </w:p>
    <w:p w:rsidR="009E610D" w:rsidRPr="00A63C85" w:rsidRDefault="009E610D" w:rsidP="007522BA">
      <w:pPr>
        <w:widowControl w:val="0"/>
        <w:autoSpaceDE w:val="0"/>
        <w:autoSpaceDN w:val="0"/>
        <w:adjustRightInd w:val="0"/>
        <w:jc w:val="both"/>
        <w:rPr>
          <w:rFonts w:ascii="Arial" w:hAnsi="Arial" w:cs="Arial"/>
          <w:color w:val="333333"/>
          <w:sz w:val="19"/>
          <w:szCs w:val="19"/>
        </w:rPr>
      </w:pPr>
      <w:r w:rsidRPr="00A63C85">
        <w:rPr>
          <w:rFonts w:ascii="Arial" w:hAnsi="Arial" w:cs="Arial"/>
          <w:color w:val="333333"/>
          <w:sz w:val="19"/>
          <w:szCs w:val="19"/>
        </w:rPr>
        <w:t>Being involved in online spaces – either at home or at school - requires students to behave responsibly. This includes:</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the language you use and the things you say</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how you treat others</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respecting people's property (eg copyright)</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visiting appropriate places.</w:t>
      </w:r>
    </w:p>
    <w:p w:rsidR="009E610D" w:rsidRPr="00A63C85" w:rsidRDefault="009E610D" w:rsidP="007522BA">
      <w:pPr>
        <w:widowControl w:val="0"/>
        <w:autoSpaceDE w:val="0"/>
        <w:autoSpaceDN w:val="0"/>
        <w:adjustRightInd w:val="0"/>
        <w:spacing w:after="240"/>
        <w:jc w:val="both"/>
        <w:rPr>
          <w:rFonts w:ascii="Arial" w:hAnsi="Arial" w:cs="Arial"/>
          <w:color w:val="333333"/>
          <w:sz w:val="19"/>
          <w:szCs w:val="19"/>
        </w:rPr>
      </w:pPr>
      <w:r w:rsidRPr="00A63C85">
        <w:rPr>
          <w:rFonts w:ascii="Arial" w:hAnsi="Arial" w:cs="Arial"/>
          <w:color w:val="333333"/>
          <w:sz w:val="19"/>
          <w:szCs w:val="19"/>
        </w:rPr>
        <w:t>Behaving safely online means:</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protecting your own privacy and personal information (we used to call it 'stranger danger')</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selecting appropriate spaces to work and contribute</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protecting the privacy of others (this can be sharing personal information or images)</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being proactive in letting someone know if there is something is 'not quite right'. At home this would be a parent or carer, at school a teacher.</w:t>
      </w:r>
    </w:p>
    <w:p w:rsidR="009E610D" w:rsidRPr="00A63C85" w:rsidRDefault="009E610D" w:rsidP="007522BA">
      <w:pPr>
        <w:pStyle w:val="Default"/>
        <w:jc w:val="both"/>
        <w:rPr>
          <w:rFonts w:ascii="Arial" w:hAnsi="Arial" w:cs="Arial"/>
          <w:sz w:val="19"/>
          <w:szCs w:val="19"/>
          <w:lang w:val="en-AU"/>
        </w:rPr>
      </w:pPr>
    </w:p>
    <w:p w:rsidR="009E610D" w:rsidRPr="00A63C85" w:rsidRDefault="009E610D" w:rsidP="007522BA">
      <w:pPr>
        <w:pStyle w:val="Default"/>
        <w:jc w:val="both"/>
        <w:rPr>
          <w:rFonts w:ascii="Arial" w:hAnsi="Arial" w:cs="Arial"/>
          <w:sz w:val="19"/>
          <w:szCs w:val="19"/>
          <w:lang w:val="en-AU"/>
        </w:rPr>
      </w:pPr>
      <w:r w:rsidRPr="00A63C85">
        <w:rPr>
          <w:rFonts w:ascii="Arial" w:hAnsi="Arial" w:cs="Arial"/>
          <w:sz w:val="19"/>
          <w:szCs w:val="19"/>
          <w:lang w:val="en-AU"/>
        </w:rPr>
        <w:t>If you are being harassed or bullied you should:</w:t>
      </w:r>
    </w:p>
    <w:p w:rsidR="009E610D" w:rsidRPr="00A63C85" w:rsidRDefault="009E610D" w:rsidP="007522BA">
      <w:pPr>
        <w:pStyle w:val="CM5"/>
        <w:numPr>
          <w:ilvl w:val="0"/>
          <w:numId w:val="13"/>
        </w:numPr>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Tell the person you don’t like what they are doing and you want them to stop. </w:t>
      </w:r>
    </w:p>
    <w:p w:rsidR="009E610D" w:rsidRPr="00A63C85" w:rsidRDefault="009E610D" w:rsidP="007522BA">
      <w:pPr>
        <w:pStyle w:val="CM5"/>
        <w:numPr>
          <w:ilvl w:val="0"/>
          <w:numId w:val="13"/>
        </w:numPr>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Discuss the matter with a student leader or a teacher/coordinator that you feel comfortable with. </w:t>
      </w:r>
    </w:p>
    <w:p w:rsidR="002E2517" w:rsidRDefault="002E2517" w:rsidP="007522BA">
      <w:pPr>
        <w:pStyle w:val="CM13"/>
        <w:spacing w:after="0"/>
        <w:jc w:val="both"/>
        <w:rPr>
          <w:rFonts w:ascii="Arial" w:hAnsi="Arial" w:cs="Arial"/>
          <w:color w:val="211D1E"/>
          <w:sz w:val="19"/>
          <w:szCs w:val="19"/>
          <w:lang w:val="en-AU"/>
        </w:rPr>
      </w:pP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211D1E"/>
          <w:sz w:val="19"/>
          <w:szCs w:val="19"/>
          <w:lang w:val="en-AU"/>
        </w:rPr>
        <w:t>Your concerns will be taken seriously. All complaints will be treated confidentially.</w:t>
      </w:r>
    </w:p>
    <w:p w:rsidR="00FE11DF" w:rsidRPr="00FE11DF" w:rsidRDefault="00FE11DF" w:rsidP="007522BA">
      <w:pPr>
        <w:pStyle w:val="Default"/>
        <w:jc w:val="both"/>
        <w:rPr>
          <w:lang w:val="en-AU"/>
        </w:rPr>
      </w:pPr>
    </w:p>
    <w:p w:rsidR="00FE11DF" w:rsidRDefault="00FE11DF" w:rsidP="007522BA">
      <w:pPr>
        <w:jc w:val="both"/>
        <w:rPr>
          <w:rFonts w:ascii="Arial" w:hAnsi="Arial" w:cs="Arial"/>
          <w:b/>
          <w:sz w:val="19"/>
          <w:szCs w:val="19"/>
        </w:rPr>
      </w:pPr>
      <w:r>
        <w:rPr>
          <w:rFonts w:ascii="Arial" w:hAnsi="Arial" w:cs="Arial"/>
          <w:b/>
          <w:sz w:val="19"/>
          <w:szCs w:val="19"/>
        </w:rPr>
        <w:t>Rights and Responsibilities of the School Community</w:t>
      </w:r>
    </w:p>
    <w:p w:rsidR="00FE11DF" w:rsidRPr="00FE11DF" w:rsidRDefault="00FE11DF" w:rsidP="007522BA">
      <w:pPr>
        <w:jc w:val="both"/>
        <w:rPr>
          <w:rFonts w:ascii="Arial" w:hAnsi="Arial" w:cs="Arial"/>
          <w:b/>
          <w:sz w:val="19"/>
          <w:szCs w:val="19"/>
        </w:rPr>
      </w:pPr>
    </w:p>
    <w:p w:rsidR="00755C1F" w:rsidRPr="00A63C85" w:rsidRDefault="00755C1F" w:rsidP="007522BA">
      <w:pPr>
        <w:jc w:val="both"/>
        <w:rPr>
          <w:rFonts w:ascii="Arial" w:hAnsi="Arial" w:cs="Arial"/>
          <w:sz w:val="19"/>
          <w:szCs w:val="19"/>
        </w:rPr>
      </w:pPr>
      <w:r w:rsidRPr="00A63C85">
        <w:rPr>
          <w:rFonts w:ascii="Arial" w:hAnsi="Arial" w:cs="Arial"/>
          <w:sz w:val="19"/>
          <w:szCs w:val="19"/>
        </w:rPr>
        <w:t>Making Watsonia Primary School a better place to work and play is the responsibility of all members of the school community.</w:t>
      </w:r>
    </w:p>
    <w:p w:rsidR="00755C1F" w:rsidRPr="00A63C85" w:rsidRDefault="00755C1F" w:rsidP="007522BA">
      <w:pPr>
        <w:jc w:val="both"/>
        <w:rPr>
          <w:rFonts w:ascii="Arial" w:hAnsi="Arial" w:cs="Arial"/>
          <w:sz w:val="19"/>
          <w:szCs w:val="19"/>
        </w:rPr>
      </w:pPr>
      <w:r w:rsidRPr="00A63C85">
        <w:rPr>
          <w:rFonts w:ascii="Arial" w:hAnsi="Arial" w:cs="Arial"/>
          <w:sz w:val="19"/>
          <w:szCs w:val="19"/>
        </w:rPr>
        <w:t>All students</w:t>
      </w:r>
      <w:r w:rsidR="002E2517">
        <w:rPr>
          <w:rFonts w:ascii="Arial" w:hAnsi="Arial" w:cs="Arial"/>
          <w:sz w:val="19"/>
          <w:szCs w:val="19"/>
        </w:rPr>
        <w:t xml:space="preserve">, parents/carers and teachers </w:t>
      </w:r>
      <w:r w:rsidRPr="00A63C85">
        <w:rPr>
          <w:rFonts w:ascii="Arial" w:hAnsi="Arial" w:cs="Arial"/>
          <w:sz w:val="19"/>
          <w:szCs w:val="19"/>
        </w:rPr>
        <w:t>at Watsonia PS have rights but with rights come responsibilities.</w:t>
      </w:r>
    </w:p>
    <w:p w:rsidR="00755C1F" w:rsidRPr="00A63C85" w:rsidRDefault="00755C1F" w:rsidP="007522BA">
      <w:pPr>
        <w:pStyle w:val="Default"/>
        <w:widowControl/>
        <w:jc w:val="both"/>
        <w:rPr>
          <w:rFonts w:ascii="Arial" w:hAnsi="Arial" w:cs="Arial"/>
          <w:sz w:val="19"/>
          <w:szCs w:val="19"/>
        </w:rPr>
      </w:pPr>
      <w:r w:rsidRPr="00A63C85">
        <w:rPr>
          <w:rFonts w:ascii="Arial" w:hAnsi="Arial" w:cs="Arial"/>
          <w:sz w:val="19"/>
          <w:szCs w:val="19"/>
        </w:rPr>
        <w:t>Our Code of Operation is based upon certain principles which reflect the rights and responsibilities of each individual.</w:t>
      </w:r>
    </w:p>
    <w:p w:rsidR="00755C1F" w:rsidRPr="00A63C85" w:rsidRDefault="00755C1F" w:rsidP="007522BA">
      <w:pPr>
        <w:pStyle w:val="Default"/>
        <w:widowControl/>
        <w:jc w:val="both"/>
        <w:rPr>
          <w:rFonts w:ascii="Arial" w:hAnsi="Arial" w:cs="Arial"/>
          <w:b/>
          <w:sz w:val="19"/>
          <w:szCs w:val="19"/>
          <w:lang w:val="en-AU"/>
        </w:rPr>
      </w:pPr>
    </w:p>
    <w:p w:rsidR="009E610D" w:rsidRPr="00A63C85" w:rsidRDefault="009E610D" w:rsidP="007522BA">
      <w:pPr>
        <w:pStyle w:val="Default"/>
        <w:widowControl/>
        <w:spacing w:after="120"/>
        <w:jc w:val="both"/>
        <w:rPr>
          <w:rFonts w:ascii="Arial" w:hAnsi="Arial" w:cs="Arial"/>
          <w:b/>
          <w:sz w:val="19"/>
          <w:szCs w:val="19"/>
          <w:lang w:val="en-AU"/>
        </w:rPr>
      </w:pPr>
      <w:r w:rsidRPr="00A63C85">
        <w:rPr>
          <w:rFonts w:ascii="Arial" w:hAnsi="Arial" w:cs="Arial"/>
          <w:b/>
          <w:sz w:val="19"/>
          <w:szCs w:val="19"/>
          <w:lang w:val="en-AU"/>
        </w:rPr>
        <w:t>Rights and Responsibilities of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jc w:val="both"/>
              <w:rPr>
                <w:rFonts w:ascii="Arial" w:hAnsi="Arial" w:cs="Arial"/>
                <w:sz w:val="19"/>
                <w:szCs w:val="19"/>
                <w:lang w:val="en-AU"/>
              </w:rPr>
            </w:pPr>
            <w:r w:rsidRPr="00A63C85">
              <w:rPr>
                <w:rFonts w:ascii="Arial" w:hAnsi="Arial" w:cs="Arial"/>
                <w:sz w:val="19"/>
                <w:szCs w:val="19"/>
                <w:lang w:val="en-AU"/>
              </w:rPr>
              <w:t>Students have a right to:</w:t>
            </w:r>
          </w:p>
          <w:p w:rsidR="00DB07E3" w:rsidRDefault="009E610D" w:rsidP="007522BA">
            <w:pPr>
              <w:pStyle w:val="Default"/>
              <w:widowControl/>
              <w:numPr>
                <w:ilvl w:val="0"/>
                <w:numId w:val="18"/>
              </w:numPr>
              <w:spacing w:before="120"/>
              <w:ind w:left="284" w:hanging="284"/>
              <w:jc w:val="both"/>
              <w:rPr>
                <w:rFonts w:ascii="Arial" w:hAnsi="Arial" w:cs="Arial"/>
                <w:sz w:val="19"/>
                <w:szCs w:val="19"/>
                <w:lang w:val="en-AU"/>
              </w:rPr>
            </w:pPr>
            <w:r w:rsidRPr="00A63C85">
              <w:rPr>
                <w:rFonts w:ascii="Arial" w:hAnsi="Arial" w:cs="Arial"/>
                <w:sz w:val="19"/>
                <w:szCs w:val="19"/>
                <w:lang w:val="en-AU"/>
              </w:rPr>
              <w:t>work in a secure environment where, without intimidation, bullying (including cyber-bullying) or harassment they are able to fully develop their talents, interests and ambition</w:t>
            </w:r>
          </w:p>
          <w:p w:rsidR="009E610D" w:rsidRPr="00DB07E3" w:rsidRDefault="00DB07E3" w:rsidP="007522BA">
            <w:pPr>
              <w:pStyle w:val="Default"/>
              <w:widowControl/>
              <w:numPr>
                <w:ilvl w:val="0"/>
                <w:numId w:val="18"/>
              </w:numPr>
              <w:spacing w:before="120"/>
              <w:ind w:left="284" w:hanging="284"/>
              <w:jc w:val="both"/>
              <w:rPr>
                <w:rFonts w:ascii="Arial" w:hAnsi="Arial" w:cs="Arial"/>
                <w:sz w:val="19"/>
                <w:szCs w:val="19"/>
                <w:lang w:val="en-AU"/>
              </w:rPr>
            </w:pPr>
            <w:r w:rsidRPr="00DB07E3">
              <w:rPr>
                <w:rFonts w:ascii="Arial" w:hAnsi="Arial" w:cs="Arial"/>
                <w:sz w:val="19"/>
                <w:szCs w:val="19"/>
                <w:lang w:val="en-AU"/>
              </w:rPr>
              <w:t>p</w:t>
            </w:r>
            <w:r w:rsidR="009E610D" w:rsidRPr="00DB07E3">
              <w:rPr>
                <w:rFonts w:ascii="Arial" w:hAnsi="Arial" w:cs="Arial"/>
                <w:sz w:val="19"/>
                <w:szCs w:val="19"/>
                <w:lang w:val="en-AU"/>
              </w:rPr>
              <w:t>articipate fully in the school’s educational program</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Students have a responsibility to:</w:t>
            </w:r>
          </w:p>
          <w:p w:rsidR="009E610D" w:rsidRPr="00A63C85" w:rsidRDefault="009E610D" w:rsidP="007522BA">
            <w:pPr>
              <w:pStyle w:val="ListParagraph"/>
              <w:widowControl w:val="0"/>
              <w:numPr>
                <w:ilvl w:val="0"/>
                <w:numId w:val="19"/>
              </w:numPr>
              <w:autoSpaceDE w:val="0"/>
              <w:autoSpaceDN w:val="0"/>
              <w:adjustRightInd w:val="0"/>
              <w:spacing w:before="120"/>
              <w:ind w:left="278" w:hanging="278"/>
              <w:jc w:val="both"/>
              <w:rPr>
                <w:rFonts w:ascii="Arial" w:hAnsi="Arial" w:cs="Arial"/>
                <w:sz w:val="19"/>
                <w:szCs w:val="19"/>
              </w:rPr>
            </w:pPr>
            <w:r w:rsidRPr="00A63C85">
              <w:rPr>
                <w:rFonts w:ascii="Arial" w:hAnsi="Arial" w:cs="Arial"/>
                <w:sz w:val="19"/>
                <w:szCs w:val="19"/>
              </w:rPr>
              <w:t>participate fully in the school’s educational program and to attend regularly. Students should also be expected to display positive behaviours that demonstrate respect for themselves, their peers, their teachers and all other members of the school community.</w:t>
            </w:r>
          </w:p>
          <w:p w:rsidR="009E610D" w:rsidRPr="00A63C85" w:rsidRDefault="00F53A04" w:rsidP="007522BA">
            <w:pPr>
              <w:widowControl w:val="0"/>
              <w:numPr>
                <w:ilvl w:val="0"/>
                <w:numId w:val="19"/>
              </w:numPr>
              <w:autoSpaceDE w:val="0"/>
              <w:autoSpaceDN w:val="0"/>
              <w:adjustRightInd w:val="0"/>
              <w:spacing w:before="120"/>
              <w:ind w:left="278" w:hanging="278"/>
              <w:jc w:val="both"/>
              <w:rPr>
                <w:rFonts w:ascii="Arial" w:hAnsi="Arial" w:cs="Arial"/>
                <w:sz w:val="19"/>
                <w:szCs w:val="19"/>
              </w:rPr>
            </w:pPr>
            <w:r>
              <w:rPr>
                <w:rFonts w:ascii="Arial" w:hAnsi="Arial" w:cs="Arial"/>
                <w:sz w:val="19"/>
                <w:szCs w:val="19"/>
              </w:rPr>
              <w:t>d</w:t>
            </w:r>
            <w:r w:rsidR="009E610D" w:rsidRPr="00A63C85">
              <w:rPr>
                <w:rFonts w:ascii="Arial" w:hAnsi="Arial" w:cs="Arial"/>
                <w:sz w:val="19"/>
                <w:szCs w:val="19"/>
              </w:rPr>
              <w:t xml:space="preserve">emonstrate respect for the rights of others, including the right to learn, will contribute to an engaging educational experience for themselves and other students. </w:t>
            </w:r>
          </w:p>
          <w:p w:rsidR="009E610D" w:rsidRPr="00A63C85" w:rsidRDefault="00F53A04" w:rsidP="007522BA">
            <w:pPr>
              <w:widowControl w:val="0"/>
              <w:numPr>
                <w:ilvl w:val="0"/>
                <w:numId w:val="19"/>
              </w:numPr>
              <w:autoSpaceDE w:val="0"/>
              <w:autoSpaceDN w:val="0"/>
              <w:adjustRightInd w:val="0"/>
              <w:spacing w:before="120"/>
              <w:ind w:left="278" w:hanging="278"/>
              <w:jc w:val="both"/>
              <w:rPr>
                <w:rFonts w:ascii="Arial" w:hAnsi="Arial" w:cs="Arial"/>
                <w:sz w:val="19"/>
                <w:szCs w:val="19"/>
              </w:rPr>
            </w:pPr>
            <w:r>
              <w:rPr>
                <w:rFonts w:ascii="Arial" w:hAnsi="Arial" w:cs="Arial"/>
                <w:sz w:val="19"/>
                <w:szCs w:val="19"/>
              </w:rPr>
              <w:t>a</w:t>
            </w:r>
            <w:r w:rsidR="009E610D" w:rsidRPr="00A63C85">
              <w:rPr>
                <w:rFonts w:ascii="Arial" w:hAnsi="Arial" w:cs="Arial"/>
                <w:sz w:val="19"/>
                <w:szCs w:val="19"/>
              </w:rPr>
              <w:t xml:space="preserve">s students progress through school they will be encouraged and supported to take greater responsibility for their own learning and participation as members of the whole school community. This involves developing as individual learners who increasingly manage their own learning and growth by setting goals and managing resources to achieve these goals. </w:t>
            </w:r>
          </w:p>
          <w:p w:rsidR="009E610D" w:rsidRPr="0079229E" w:rsidRDefault="00F53A04" w:rsidP="0079229E">
            <w:pPr>
              <w:widowControl w:val="0"/>
              <w:numPr>
                <w:ilvl w:val="0"/>
                <w:numId w:val="19"/>
              </w:numPr>
              <w:autoSpaceDE w:val="0"/>
              <w:autoSpaceDN w:val="0"/>
              <w:adjustRightInd w:val="0"/>
              <w:spacing w:before="120"/>
              <w:ind w:left="278" w:hanging="278"/>
              <w:jc w:val="both"/>
              <w:rPr>
                <w:rFonts w:ascii="Arial" w:hAnsi="Arial" w:cs="Arial"/>
                <w:sz w:val="19"/>
                <w:szCs w:val="19"/>
              </w:rPr>
            </w:pPr>
            <w:r>
              <w:rPr>
                <w:rFonts w:ascii="Arial" w:hAnsi="Arial" w:cs="Arial"/>
                <w:sz w:val="19"/>
                <w:szCs w:val="19"/>
              </w:rPr>
              <w:t>s</w:t>
            </w:r>
            <w:r w:rsidR="009E610D" w:rsidRPr="00A63C85">
              <w:rPr>
                <w:rFonts w:ascii="Arial" w:hAnsi="Arial" w:cs="Arial"/>
                <w:sz w:val="19"/>
                <w:szCs w:val="19"/>
              </w:rPr>
              <w:t xml:space="preserve">tudents should, with support, be expected to participate fully in the school’s educational program and to attend regularly. Students should also display positive behaviours that demonstrate respect for themselves, their peers, their teachers and all other members of the school community. </w:t>
            </w:r>
          </w:p>
        </w:tc>
      </w:tr>
      <w:tr w:rsidR="002D028C" w:rsidRPr="00A63C85" w:rsidTr="00C367F3">
        <w:tc>
          <w:tcPr>
            <w:tcW w:w="9747" w:type="dxa"/>
            <w:gridSpan w:val="2"/>
          </w:tcPr>
          <w:p w:rsidR="002D028C" w:rsidRPr="00A63C85" w:rsidRDefault="002D028C"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lastRenderedPageBreak/>
              <w:t>Specific rights and responsibilities, based on the broader statements above, have been developed with the students at Watsonia PS.</w:t>
            </w:r>
          </w:p>
        </w:tc>
      </w:tr>
      <w:tr w:rsidR="002D028C" w:rsidRPr="00A63C85" w:rsidTr="002E2517">
        <w:trPr>
          <w:trHeight w:val="397"/>
        </w:trPr>
        <w:tc>
          <w:tcPr>
            <w:tcW w:w="4873" w:type="dxa"/>
            <w:vAlign w:val="center"/>
          </w:tcPr>
          <w:p w:rsidR="002D028C" w:rsidRPr="00A63C85" w:rsidRDefault="002D028C"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2D028C" w:rsidRPr="00A63C85" w:rsidRDefault="002D028C"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2D028C" w:rsidRPr="00A63C85" w:rsidTr="00C367F3">
        <w:tc>
          <w:tcPr>
            <w:tcW w:w="4873" w:type="dxa"/>
            <w:tcBorders>
              <w:bottom w:val="nil"/>
            </w:tcBorders>
          </w:tcPr>
          <w:p w:rsidR="002D028C" w:rsidRPr="00DB07E3" w:rsidRDefault="002D028C" w:rsidP="007522BA">
            <w:pPr>
              <w:pStyle w:val="Default"/>
              <w:widowControl/>
              <w:numPr>
                <w:ilvl w:val="0"/>
                <w:numId w:val="17"/>
              </w:numPr>
              <w:ind w:left="284" w:hanging="284"/>
              <w:jc w:val="both"/>
              <w:rPr>
                <w:rFonts w:ascii="Arial" w:hAnsi="Arial" w:cs="Arial"/>
                <w:sz w:val="19"/>
                <w:szCs w:val="19"/>
                <w:lang w:val="en-AU"/>
              </w:rPr>
            </w:pPr>
            <w:r w:rsidRPr="00A63C85">
              <w:rPr>
                <w:rFonts w:ascii="Arial" w:hAnsi="Arial" w:cs="Arial"/>
                <w:sz w:val="19"/>
                <w:szCs w:val="19"/>
                <w:lang w:val="en-AU"/>
              </w:rPr>
              <w:t>To feel SAFE</w:t>
            </w:r>
          </w:p>
        </w:tc>
        <w:tc>
          <w:tcPr>
            <w:tcW w:w="4874" w:type="dxa"/>
            <w:tcBorders>
              <w:bottom w:val="nil"/>
            </w:tcBorders>
          </w:tcPr>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Comfort others</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Follow expectations</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Keep hands off</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Treat others as you would like to be treated</w:t>
            </w:r>
          </w:p>
          <w:p w:rsid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Help others</w:t>
            </w:r>
          </w:p>
          <w:p w:rsidR="00DB07E3" w:rsidRDefault="00DB07E3" w:rsidP="007522BA">
            <w:pPr>
              <w:widowControl w:val="0"/>
              <w:autoSpaceDE w:val="0"/>
              <w:autoSpaceDN w:val="0"/>
              <w:adjustRightInd w:val="0"/>
              <w:jc w:val="both"/>
              <w:rPr>
                <w:rFonts w:ascii="Arial" w:hAnsi="Arial" w:cs="Arial"/>
                <w:sz w:val="19"/>
                <w:szCs w:val="19"/>
              </w:rPr>
            </w:pPr>
          </w:p>
          <w:p w:rsidR="00DB07E3" w:rsidRPr="00DB07E3"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C367F3" w:rsidRDefault="00DB07E3" w:rsidP="007522BA">
            <w:pPr>
              <w:pStyle w:val="Default"/>
              <w:widowControl/>
              <w:numPr>
                <w:ilvl w:val="0"/>
                <w:numId w:val="17"/>
              </w:numPr>
              <w:ind w:left="284" w:hanging="284"/>
              <w:jc w:val="both"/>
              <w:rPr>
                <w:rFonts w:ascii="Arial" w:hAnsi="Arial" w:cs="Arial"/>
                <w:sz w:val="19"/>
                <w:szCs w:val="19"/>
                <w:lang w:val="en-AU"/>
              </w:rPr>
            </w:pPr>
            <w:r w:rsidRPr="00A63C85">
              <w:rPr>
                <w:rFonts w:ascii="Arial" w:hAnsi="Arial" w:cs="Arial"/>
                <w:sz w:val="19"/>
                <w:szCs w:val="19"/>
                <w:lang w:val="en-AU"/>
              </w:rPr>
              <w:t>To LEARN</w:t>
            </w:r>
          </w:p>
        </w:tc>
        <w:tc>
          <w:tcPr>
            <w:tcW w:w="4874" w:type="dxa"/>
            <w:tcBorders>
              <w:top w:val="nil"/>
              <w:bottom w:val="nil"/>
            </w:tcBorders>
          </w:tcPr>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Strive for accuracy</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Want to learn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Listen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Let others learn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Be confident</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Be positive</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Give effort</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Think interdependently</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‘have a go’</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Take responsible risks</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Appreciate the accomplishments of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Allow others to be creative</w:t>
            </w:r>
          </w:p>
          <w:p w:rsidR="00DB07E3" w:rsidRPr="00A63C85"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EXPRESS OPINIONS and ASK QUESTIONS</w:t>
            </w:r>
          </w:p>
        </w:tc>
        <w:tc>
          <w:tcPr>
            <w:tcW w:w="4874" w:type="dxa"/>
            <w:tcBorders>
              <w:top w:val="nil"/>
              <w:bottom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Speak appropriately</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Listen to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Maintain control, be kind</w:t>
            </w:r>
          </w:p>
          <w:p w:rsidR="00DB07E3"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be TREATED FAIRLY and with RESPECT</w:t>
            </w:r>
          </w:p>
        </w:tc>
        <w:tc>
          <w:tcPr>
            <w:tcW w:w="4874" w:type="dxa"/>
            <w:tcBorders>
              <w:top w:val="nil"/>
              <w:bottom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Treat others as you would like to be treated</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Show respect to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honest</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Believe others</w:t>
            </w:r>
          </w:p>
          <w:p w:rsidR="00DB07E3"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be HAPPY and have FUN</w:t>
            </w:r>
          </w:p>
        </w:tc>
        <w:tc>
          <w:tcPr>
            <w:tcW w:w="4874" w:type="dxa"/>
            <w:tcBorders>
              <w:top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nice</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Find humour</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Make kind remarks (don’t put others down)</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positive</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Treat others as you want to be treated</w:t>
            </w:r>
          </w:p>
          <w:p w:rsidR="00DB07E3" w:rsidRPr="00A63C85" w:rsidRDefault="00DB07E3" w:rsidP="007522BA">
            <w:pPr>
              <w:widowControl w:val="0"/>
              <w:autoSpaceDE w:val="0"/>
              <w:autoSpaceDN w:val="0"/>
              <w:adjustRightInd w:val="0"/>
              <w:jc w:val="both"/>
              <w:rPr>
                <w:rFonts w:ascii="Arial" w:hAnsi="Arial" w:cs="Arial"/>
                <w:sz w:val="19"/>
                <w:szCs w:val="19"/>
              </w:rPr>
            </w:pPr>
          </w:p>
        </w:tc>
      </w:tr>
    </w:tbl>
    <w:p w:rsidR="009E610D" w:rsidRPr="00A63C85" w:rsidRDefault="009E610D" w:rsidP="007522BA">
      <w:pPr>
        <w:pStyle w:val="Default"/>
        <w:widowControl/>
        <w:jc w:val="both"/>
        <w:rPr>
          <w:rFonts w:ascii="Arial" w:hAnsi="Arial" w:cs="Arial"/>
          <w:b/>
          <w:sz w:val="19"/>
          <w:szCs w:val="19"/>
          <w:lang w:val="en-AU"/>
        </w:rPr>
      </w:pPr>
    </w:p>
    <w:p w:rsidR="009E610D" w:rsidRPr="00A63C85" w:rsidRDefault="009E610D" w:rsidP="007522BA">
      <w:pPr>
        <w:pStyle w:val="Default"/>
        <w:widowControl/>
        <w:spacing w:before="120" w:after="120"/>
        <w:jc w:val="both"/>
        <w:rPr>
          <w:rFonts w:ascii="Arial" w:hAnsi="Arial" w:cs="Arial"/>
          <w:b/>
          <w:sz w:val="19"/>
          <w:szCs w:val="19"/>
          <w:lang w:val="en-AU"/>
        </w:rPr>
      </w:pPr>
      <w:r w:rsidRPr="00A63C85">
        <w:rPr>
          <w:rFonts w:ascii="Arial" w:hAnsi="Arial" w:cs="Arial"/>
          <w:b/>
          <w:sz w:val="19"/>
          <w:szCs w:val="19"/>
          <w:lang w:val="en-AU"/>
        </w:rPr>
        <w:t xml:space="preserve">Rights and Responsibilities of </w:t>
      </w:r>
      <w:r w:rsidR="002F03EC" w:rsidRPr="00A63C85">
        <w:rPr>
          <w:rFonts w:ascii="Arial" w:hAnsi="Arial" w:cs="Arial"/>
          <w:b/>
          <w:sz w:val="19"/>
          <w:szCs w:val="19"/>
          <w:lang w:val="en-AU"/>
        </w:rPr>
        <w:t>Parents/C</w:t>
      </w:r>
      <w:r w:rsidRPr="00A63C85">
        <w:rPr>
          <w:rFonts w:ascii="Arial" w:hAnsi="Arial" w:cs="Arial"/>
          <w:b/>
          <w:sz w:val="19"/>
          <w:szCs w:val="19"/>
          <w:lang w:val="en-AU"/>
        </w:rPr>
        <w:t>arers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numPr>
                <w:ilvl w:val="0"/>
                <w:numId w:val="20"/>
              </w:numPr>
              <w:ind w:left="284" w:hanging="284"/>
              <w:jc w:val="both"/>
              <w:rPr>
                <w:rFonts w:ascii="Arial" w:hAnsi="Arial" w:cs="Arial"/>
                <w:sz w:val="19"/>
                <w:szCs w:val="19"/>
                <w:lang w:val="en-AU"/>
              </w:rPr>
            </w:pPr>
            <w:r w:rsidRPr="00A63C85">
              <w:rPr>
                <w:rFonts w:ascii="Arial" w:hAnsi="Arial" w:cs="Arial"/>
                <w:sz w:val="19"/>
                <w:szCs w:val="19"/>
                <w:lang w:val="en-AU"/>
              </w:rPr>
              <w:t>parents/carers have a right to expect that their children will be educated in a secure environment in which care, courtesy and respect for the rights of others are encouraged</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Parents/carers have a responsibility to:</w:t>
            </w:r>
          </w:p>
          <w:p w:rsidR="009E610D" w:rsidRPr="00A63C85" w:rsidRDefault="009E610D"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r w:rsidRPr="00A63C85">
              <w:rPr>
                <w:rFonts w:ascii="Arial" w:hAnsi="Arial" w:cs="Arial"/>
                <w:sz w:val="19"/>
                <w:szCs w:val="19"/>
              </w:rPr>
              <w:t xml:space="preserve">promote positive educational outcomes for their children by taking an active interest in their child’s educational progress and by </w:t>
            </w:r>
            <w:r w:rsidR="0079229E" w:rsidRPr="00A63C85">
              <w:rPr>
                <w:rFonts w:ascii="Arial" w:hAnsi="Arial" w:cs="Arial"/>
                <w:sz w:val="19"/>
                <w:szCs w:val="19"/>
              </w:rPr>
              <w:t>modelling</w:t>
            </w:r>
            <w:r w:rsidRPr="00A63C85">
              <w:rPr>
                <w:rFonts w:ascii="Arial" w:hAnsi="Arial" w:cs="Arial"/>
                <w:sz w:val="19"/>
                <w:szCs w:val="19"/>
              </w:rPr>
              <w:t xml:space="preserve"> positive behaviours.</w:t>
            </w:r>
          </w:p>
          <w:p w:rsidR="009E610D" w:rsidRPr="00A63C85" w:rsidRDefault="002E2517"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r>
              <w:rPr>
                <w:rFonts w:ascii="Arial" w:hAnsi="Arial" w:cs="Arial"/>
                <w:sz w:val="19"/>
                <w:szCs w:val="19"/>
              </w:rPr>
              <w:t>e</w:t>
            </w:r>
            <w:r w:rsidR="009E610D" w:rsidRPr="00A63C85">
              <w:rPr>
                <w:rFonts w:ascii="Arial" w:hAnsi="Arial" w:cs="Arial"/>
                <w:sz w:val="19"/>
                <w:szCs w:val="19"/>
              </w:rPr>
              <w:t>nsure their child’s regular attendance</w:t>
            </w:r>
          </w:p>
          <w:p w:rsidR="009E610D" w:rsidRPr="00A63C85" w:rsidRDefault="002E2517"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r>
              <w:rPr>
                <w:rFonts w:ascii="Arial" w:hAnsi="Arial" w:cs="Arial"/>
                <w:sz w:val="19"/>
                <w:szCs w:val="19"/>
              </w:rPr>
              <w:t>e</w:t>
            </w:r>
            <w:r w:rsidR="009E610D" w:rsidRPr="00A63C85">
              <w:rPr>
                <w:rFonts w:ascii="Arial" w:hAnsi="Arial" w:cs="Arial"/>
                <w:sz w:val="19"/>
                <w:szCs w:val="19"/>
              </w:rPr>
              <w:t>ngage in regular and constructive communication with school staff regarding their child’s learning.</w:t>
            </w:r>
          </w:p>
          <w:p w:rsidR="009E610D" w:rsidRPr="00A63C85" w:rsidRDefault="009E610D"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r w:rsidRPr="00A63C85">
              <w:rPr>
                <w:rFonts w:ascii="Arial" w:hAnsi="Arial" w:cs="Arial"/>
                <w:sz w:val="19"/>
                <w:szCs w:val="19"/>
              </w:rPr>
              <w:t>support the school in maintaining a safe and respectful learning environment for all students.</w:t>
            </w:r>
          </w:p>
          <w:p w:rsidR="009E610D" w:rsidRPr="00A63C85" w:rsidRDefault="009E610D" w:rsidP="007522BA">
            <w:pPr>
              <w:pStyle w:val="Default"/>
              <w:widowControl/>
              <w:spacing w:before="120"/>
              <w:jc w:val="both"/>
              <w:rPr>
                <w:rFonts w:ascii="Arial" w:hAnsi="Arial" w:cs="Arial"/>
                <w:b/>
                <w:sz w:val="19"/>
                <w:szCs w:val="19"/>
                <w:lang w:val="en-AU"/>
              </w:rPr>
            </w:pPr>
          </w:p>
        </w:tc>
      </w:tr>
    </w:tbl>
    <w:p w:rsidR="009E610D" w:rsidRPr="00A63C85" w:rsidRDefault="009E610D" w:rsidP="007522BA">
      <w:pPr>
        <w:pStyle w:val="Default"/>
        <w:widowControl/>
        <w:spacing w:before="120"/>
        <w:jc w:val="both"/>
        <w:rPr>
          <w:rFonts w:ascii="Arial" w:hAnsi="Arial" w:cs="Arial"/>
          <w:b/>
          <w:sz w:val="19"/>
          <w:szCs w:val="19"/>
          <w:lang w:val="en-AU"/>
        </w:rPr>
      </w:pPr>
    </w:p>
    <w:p w:rsidR="009E610D" w:rsidRPr="00A63C85" w:rsidRDefault="009E610D" w:rsidP="007522BA">
      <w:pPr>
        <w:pStyle w:val="Default"/>
        <w:widowControl/>
        <w:spacing w:before="120" w:after="120"/>
        <w:jc w:val="both"/>
        <w:rPr>
          <w:rFonts w:ascii="Arial" w:hAnsi="Arial" w:cs="Arial"/>
          <w:b/>
          <w:sz w:val="19"/>
          <w:szCs w:val="19"/>
          <w:lang w:val="en-AU"/>
        </w:rPr>
      </w:pPr>
      <w:r w:rsidRPr="00A63C85">
        <w:rPr>
          <w:rFonts w:ascii="Arial" w:hAnsi="Arial" w:cs="Arial"/>
          <w:b/>
          <w:sz w:val="19"/>
          <w:szCs w:val="19"/>
          <w:lang w:val="en-AU"/>
        </w:rPr>
        <w:lastRenderedPageBreak/>
        <w:t>Rights and Responsibilities of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jc w:val="both"/>
              <w:rPr>
                <w:rFonts w:ascii="Arial" w:hAnsi="Arial" w:cs="Arial"/>
                <w:sz w:val="19"/>
                <w:szCs w:val="19"/>
                <w:lang w:val="en-AU"/>
              </w:rPr>
            </w:pPr>
            <w:r w:rsidRPr="00A63C85">
              <w:rPr>
                <w:rFonts w:ascii="Arial" w:hAnsi="Arial" w:cs="Arial"/>
                <w:sz w:val="19"/>
                <w:szCs w:val="19"/>
                <w:lang w:val="en-AU"/>
              </w:rPr>
              <w:t>Teachers have a right to</w:t>
            </w:r>
          </w:p>
          <w:p w:rsidR="009E610D" w:rsidRPr="00A63C85" w:rsidRDefault="009E610D" w:rsidP="007522BA">
            <w:pPr>
              <w:pStyle w:val="Default"/>
              <w:widowControl/>
              <w:numPr>
                <w:ilvl w:val="0"/>
                <w:numId w:val="22"/>
              </w:numPr>
              <w:spacing w:before="120"/>
              <w:ind w:left="284" w:hanging="284"/>
              <w:jc w:val="both"/>
              <w:rPr>
                <w:rFonts w:ascii="Arial" w:hAnsi="Arial" w:cs="Arial"/>
                <w:sz w:val="19"/>
                <w:szCs w:val="19"/>
                <w:lang w:val="en-AU"/>
              </w:rPr>
            </w:pPr>
            <w:r w:rsidRPr="00A63C85">
              <w:rPr>
                <w:rFonts w:ascii="Arial" w:hAnsi="Arial" w:cs="Arial"/>
                <w:sz w:val="19"/>
                <w:szCs w:val="19"/>
                <w:lang w:val="en-AU"/>
              </w:rPr>
              <w:t xml:space="preserve">expect that they will be able to teach in an orderly and cooperative environment </w:t>
            </w:r>
          </w:p>
          <w:p w:rsidR="009E610D" w:rsidRPr="00A63C85" w:rsidRDefault="009E610D" w:rsidP="007522BA">
            <w:pPr>
              <w:pStyle w:val="Default"/>
              <w:widowControl/>
              <w:numPr>
                <w:ilvl w:val="0"/>
                <w:numId w:val="22"/>
              </w:numPr>
              <w:spacing w:before="120"/>
              <w:ind w:left="284" w:hanging="284"/>
              <w:jc w:val="both"/>
              <w:rPr>
                <w:rFonts w:ascii="Arial" w:hAnsi="Arial" w:cs="Arial"/>
                <w:sz w:val="19"/>
                <w:szCs w:val="19"/>
                <w:lang w:val="en-AU"/>
              </w:rPr>
            </w:pPr>
            <w:r w:rsidRPr="00A63C85">
              <w:rPr>
                <w:rFonts w:ascii="Arial" w:hAnsi="Arial" w:cs="Arial"/>
                <w:sz w:val="19"/>
                <w:szCs w:val="19"/>
                <w:lang w:val="en-AU"/>
              </w:rPr>
              <w:t>be informed, within Privacy requirements,  about matters relating to students that will affect the teaching and learning program for that student</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pStyle w:val="Default"/>
              <w:widowControl/>
              <w:spacing w:before="120"/>
              <w:jc w:val="both"/>
              <w:rPr>
                <w:rFonts w:ascii="Arial" w:hAnsi="Arial" w:cs="Arial"/>
                <w:sz w:val="19"/>
                <w:szCs w:val="19"/>
                <w:lang w:val="en-AU"/>
              </w:rPr>
            </w:pPr>
            <w:r w:rsidRPr="00A63C85">
              <w:rPr>
                <w:rFonts w:ascii="Arial" w:hAnsi="Arial" w:cs="Arial"/>
                <w:sz w:val="19"/>
                <w:szCs w:val="19"/>
                <w:lang w:val="en-AU"/>
              </w:rPr>
              <w:t>Teachers have a responsibility to</w:t>
            </w:r>
          </w:p>
          <w:p w:rsidR="009E610D" w:rsidRPr="00A63C85" w:rsidRDefault="009E610D" w:rsidP="007522BA">
            <w:pPr>
              <w:pStyle w:val="Default"/>
              <w:widowControl/>
              <w:numPr>
                <w:ilvl w:val="0"/>
                <w:numId w:val="23"/>
              </w:numPr>
              <w:spacing w:before="120"/>
              <w:ind w:left="230" w:hanging="230"/>
              <w:jc w:val="both"/>
              <w:rPr>
                <w:rFonts w:ascii="Arial" w:hAnsi="Arial" w:cs="Arial"/>
                <w:sz w:val="19"/>
                <w:szCs w:val="19"/>
                <w:lang w:val="en-AU"/>
              </w:rPr>
            </w:pPr>
            <w:r w:rsidRPr="00A63C85">
              <w:rPr>
                <w:rFonts w:ascii="Arial" w:hAnsi="Arial" w:cs="Arial"/>
                <w:sz w:val="19"/>
                <w:szCs w:val="19"/>
                <w:lang w:val="en-AU"/>
              </w:rPr>
              <w:t>fairly, reasonably and consistently, implement the engagement policy.</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k</w:t>
            </w:r>
            <w:r w:rsidR="009E610D" w:rsidRPr="00A63C85">
              <w:rPr>
                <w:rFonts w:ascii="Arial" w:hAnsi="Arial" w:cs="Arial"/>
                <w:color w:val="auto"/>
                <w:sz w:val="19"/>
                <w:szCs w:val="19"/>
                <w:lang w:val="en-AU"/>
              </w:rPr>
              <w:t>now how students learn and how to teach them</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effectively.</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k</w:t>
            </w:r>
            <w:r w:rsidR="009E610D" w:rsidRPr="00A63C85">
              <w:rPr>
                <w:rFonts w:ascii="Arial" w:hAnsi="Arial" w:cs="Arial"/>
                <w:color w:val="auto"/>
                <w:sz w:val="19"/>
                <w:szCs w:val="19"/>
                <w:lang w:val="en-AU"/>
              </w:rPr>
              <w:t>now the content</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they teach.</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k</w:t>
            </w:r>
            <w:r w:rsidR="009E610D" w:rsidRPr="00A63C85">
              <w:rPr>
                <w:rFonts w:ascii="Arial" w:hAnsi="Arial" w:cs="Arial"/>
                <w:color w:val="auto"/>
                <w:sz w:val="19"/>
                <w:szCs w:val="19"/>
                <w:lang w:val="en-AU"/>
              </w:rPr>
              <w:t>now</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their students.</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p</w:t>
            </w:r>
            <w:r w:rsidR="009E610D" w:rsidRPr="00A63C85">
              <w:rPr>
                <w:rFonts w:ascii="Arial" w:hAnsi="Arial" w:cs="Arial"/>
                <w:color w:val="auto"/>
                <w:sz w:val="19"/>
                <w:szCs w:val="19"/>
                <w:lang w:val="en-AU"/>
              </w:rPr>
              <w:t>lan and assess for</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effective learning.</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c</w:t>
            </w:r>
            <w:r w:rsidR="009E610D" w:rsidRPr="00A63C85">
              <w:rPr>
                <w:rFonts w:ascii="Arial" w:hAnsi="Arial" w:cs="Arial"/>
                <w:color w:val="auto"/>
                <w:sz w:val="19"/>
                <w:szCs w:val="19"/>
                <w:lang w:val="en-AU"/>
              </w:rPr>
              <w:t>reate and maintain safe and challenging learning</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environments.</w:t>
            </w:r>
          </w:p>
          <w:p w:rsidR="009E610D" w:rsidRPr="00C338CB" w:rsidRDefault="009E610D" w:rsidP="007522BA">
            <w:pPr>
              <w:pStyle w:val="Default"/>
              <w:widowControl/>
              <w:numPr>
                <w:ilvl w:val="0"/>
                <w:numId w:val="23"/>
              </w:numPr>
              <w:spacing w:before="120"/>
              <w:ind w:left="230" w:hanging="230"/>
              <w:jc w:val="both"/>
              <w:rPr>
                <w:rFonts w:ascii="Arial" w:hAnsi="Arial" w:cs="Arial"/>
                <w:sz w:val="19"/>
                <w:szCs w:val="19"/>
                <w:lang w:val="en-AU"/>
              </w:rPr>
            </w:pPr>
            <w:r w:rsidRPr="00A63C85">
              <w:rPr>
                <w:rFonts w:ascii="Arial" w:hAnsi="Arial" w:cs="Arial"/>
                <w:color w:val="auto"/>
                <w:sz w:val="19"/>
                <w:szCs w:val="19"/>
                <w:lang w:val="en-AU"/>
              </w:rPr>
              <w:t>use a range of teaching strategies and resources to engage students</w:t>
            </w:r>
            <w:r w:rsidRPr="00A63C85">
              <w:rPr>
                <w:rFonts w:ascii="Arial" w:hAnsi="Arial" w:cs="Arial"/>
                <w:sz w:val="19"/>
                <w:szCs w:val="19"/>
                <w:lang w:val="en-AU"/>
              </w:rPr>
              <w:t xml:space="preserve"> </w:t>
            </w:r>
            <w:r w:rsidRPr="00A63C85">
              <w:rPr>
                <w:rFonts w:ascii="Arial" w:hAnsi="Arial" w:cs="Arial"/>
                <w:color w:val="auto"/>
                <w:sz w:val="19"/>
                <w:szCs w:val="19"/>
                <w:lang w:val="en-AU"/>
              </w:rPr>
              <w:t>in effective learning.</w:t>
            </w:r>
          </w:p>
          <w:p w:rsidR="00C338CB" w:rsidRPr="00A63C85" w:rsidRDefault="00C338CB" w:rsidP="007522BA">
            <w:pPr>
              <w:pStyle w:val="Default"/>
              <w:widowControl/>
              <w:numPr>
                <w:ilvl w:val="0"/>
                <w:numId w:val="23"/>
              </w:numPr>
              <w:spacing w:before="120"/>
              <w:ind w:left="230" w:hanging="230"/>
              <w:jc w:val="both"/>
              <w:rPr>
                <w:rFonts w:ascii="Arial" w:hAnsi="Arial" w:cs="Arial"/>
                <w:sz w:val="19"/>
                <w:szCs w:val="19"/>
                <w:lang w:val="en-AU"/>
              </w:rPr>
            </w:pPr>
            <w:r>
              <w:rPr>
                <w:rFonts w:ascii="Arial" w:hAnsi="Arial" w:cs="Arial"/>
                <w:color w:val="auto"/>
                <w:sz w:val="19"/>
                <w:szCs w:val="19"/>
                <w:lang w:val="en-AU"/>
              </w:rPr>
              <w:t>engage in regular and constructive communication with parents regarding their child’s learning.</w:t>
            </w:r>
          </w:p>
          <w:p w:rsidR="009E610D" w:rsidRPr="00A63C85" w:rsidRDefault="009E610D" w:rsidP="007522BA">
            <w:pPr>
              <w:pStyle w:val="Default"/>
              <w:widowControl/>
              <w:spacing w:before="120"/>
              <w:jc w:val="both"/>
              <w:rPr>
                <w:rFonts w:ascii="Arial" w:hAnsi="Arial" w:cs="Arial"/>
                <w:b/>
                <w:sz w:val="19"/>
                <w:szCs w:val="19"/>
                <w:lang w:val="en-AU"/>
              </w:rPr>
            </w:pPr>
          </w:p>
        </w:tc>
      </w:tr>
    </w:tbl>
    <w:p w:rsidR="009E610D" w:rsidRPr="00A63C85" w:rsidRDefault="009E610D" w:rsidP="007522BA">
      <w:pPr>
        <w:pStyle w:val="Heading2"/>
        <w:jc w:val="both"/>
        <w:rPr>
          <w:rFonts w:ascii="Arial" w:hAnsi="Arial" w:cs="Arial"/>
        </w:rPr>
      </w:pPr>
      <w:bookmarkStart w:id="4" w:name="_Toc112569002"/>
      <w:r w:rsidRPr="00A63C85">
        <w:rPr>
          <w:rFonts w:ascii="Arial" w:hAnsi="Arial" w:cs="Arial"/>
        </w:rPr>
        <w:t>4. Shared expectations</w:t>
      </w:r>
      <w:bookmarkEnd w:id="4"/>
      <w:r w:rsidRPr="00A63C85">
        <w:rPr>
          <w:rFonts w:ascii="Arial" w:hAnsi="Arial" w:cs="Arial"/>
        </w:rPr>
        <w:t xml:space="preserve"> </w:t>
      </w:r>
    </w:p>
    <w:p w:rsidR="009E610D" w:rsidRPr="00A63C85" w:rsidRDefault="009E610D" w:rsidP="007522BA">
      <w:pPr>
        <w:widowControl w:val="0"/>
        <w:autoSpaceDE w:val="0"/>
        <w:autoSpaceDN w:val="0"/>
        <w:adjustRightInd w:val="0"/>
        <w:spacing w:before="120"/>
        <w:jc w:val="both"/>
        <w:rPr>
          <w:rFonts w:ascii="Arial" w:hAnsi="Arial" w:cs="Arial"/>
          <w:b/>
          <w:bCs/>
          <w:sz w:val="20"/>
          <w:szCs w:val="19"/>
        </w:rPr>
      </w:pPr>
      <w:r w:rsidRPr="00A63C85">
        <w:rPr>
          <w:rFonts w:ascii="Arial" w:hAnsi="Arial" w:cs="Arial"/>
          <w:b/>
          <w:bCs/>
          <w:sz w:val="20"/>
          <w:szCs w:val="19"/>
        </w:rPr>
        <w:t>Schools – principals, teachers and school staff</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Schools have a responsibility to provide an educational environment that ensures that all students are valued and cared for, feel they are part of the school, and can engage effectively in their learning and experience success.</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 xml:space="preserve">The school’s values </w:t>
      </w:r>
      <w:r w:rsidR="002F03EC" w:rsidRPr="00A63C85">
        <w:rPr>
          <w:rFonts w:ascii="Arial" w:hAnsi="Arial" w:cs="Arial"/>
          <w:sz w:val="20"/>
          <w:szCs w:val="19"/>
        </w:rPr>
        <w:t>reflect</w:t>
      </w:r>
      <w:r w:rsidRPr="00A63C85">
        <w:rPr>
          <w:rFonts w:ascii="Arial" w:hAnsi="Arial" w:cs="Arial"/>
          <w:sz w:val="20"/>
          <w:szCs w:val="19"/>
        </w:rPr>
        <w:t xml:space="preserve"> the Australian Government’s nine values, for Australian schools, which are:</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Care and Compassion</w:t>
      </w:r>
    </w:p>
    <w:p w:rsidR="009E610D" w:rsidRPr="00952AEC" w:rsidRDefault="002F03EC"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Care for self and others</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Integrity</w:t>
      </w:r>
      <w:r w:rsidR="00B431A9">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Act in accordance with principles of moral and ethical conduct, ensure consistency between words and deeds</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Doing Your Best</w:t>
      </w:r>
    </w:p>
    <w:p w:rsidR="009E610D" w:rsidRPr="00952AEC"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Seek to accomplish something worthy and admirab</w:t>
      </w:r>
      <w:r w:rsidR="002F03EC" w:rsidRPr="00952AEC">
        <w:rPr>
          <w:rFonts w:ascii="Arial" w:hAnsi="Arial" w:cs="Arial"/>
          <w:sz w:val="20"/>
          <w:szCs w:val="22"/>
        </w:rPr>
        <w:t>le, try hard, pursue excellence</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Respect</w:t>
      </w:r>
      <w:r w:rsidRPr="00A63C85">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Treat others with consideration and regard, respect another person’s point of view</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Fair Go</w:t>
      </w:r>
    </w:p>
    <w:p w:rsidR="009E610D" w:rsidRPr="00952AEC"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Pursue and protect the common good where all people are treated fairly for a just society</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Responsibility</w:t>
      </w:r>
      <w:r w:rsidR="00B431A9">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Be accountable for one’s own actions, resolve differences in constructive, non-violent and peaceful ways, contribute to society and to civic life, take care of the environment</w:t>
      </w:r>
    </w:p>
    <w:p w:rsidR="00B431A9"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Freedom</w:t>
      </w:r>
    </w:p>
    <w:p w:rsidR="009E610D" w:rsidRPr="00B431A9"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B431A9">
        <w:rPr>
          <w:rFonts w:ascii="Arial" w:hAnsi="Arial" w:cs="Arial"/>
          <w:sz w:val="20"/>
          <w:szCs w:val="22"/>
        </w:rPr>
        <w:t>Enjoy all the rights and privileges of Australian citizenship free from unnecessary interference or control, and stand up for the rights of others</w:t>
      </w:r>
    </w:p>
    <w:p w:rsidR="00B431A9" w:rsidRDefault="009E610D" w:rsidP="007522BA">
      <w:pPr>
        <w:pStyle w:val="ListParagraph"/>
        <w:widowControl w:val="0"/>
        <w:numPr>
          <w:ilvl w:val="0"/>
          <w:numId w:val="15"/>
        </w:numPr>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Understanding, Tolerance and Inclusion</w:t>
      </w:r>
      <w:r w:rsidR="00B431A9">
        <w:rPr>
          <w:rFonts w:ascii="Arial" w:hAnsi="Arial" w:cs="Arial"/>
          <w:sz w:val="20"/>
          <w:szCs w:val="22"/>
        </w:rPr>
        <w:t xml:space="preserve"> </w:t>
      </w:r>
    </w:p>
    <w:p w:rsidR="009E610D" w:rsidRPr="00A63C85" w:rsidRDefault="009E610D" w:rsidP="007522BA">
      <w:pPr>
        <w:pStyle w:val="ListParagraph"/>
        <w:widowControl w:val="0"/>
        <w:autoSpaceDE w:val="0"/>
        <w:autoSpaceDN w:val="0"/>
        <w:adjustRightInd w:val="0"/>
        <w:ind w:left="284"/>
        <w:jc w:val="both"/>
        <w:rPr>
          <w:rFonts w:ascii="Arial" w:hAnsi="Arial" w:cs="Arial"/>
          <w:sz w:val="20"/>
          <w:szCs w:val="22"/>
        </w:rPr>
      </w:pPr>
      <w:r w:rsidRPr="00A63C85">
        <w:rPr>
          <w:rFonts w:ascii="Arial" w:hAnsi="Arial" w:cs="Arial"/>
          <w:sz w:val="20"/>
          <w:szCs w:val="22"/>
        </w:rPr>
        <w:t>Be aware of others and their cultures, accept diversity within a democratic society, being included and including others</w:t>
      </w:r>
    </w:p>
    <w:p w:rsidR="00B431A9" w:rsidRPr="00B431A9"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Honesty and Trustworthiness</w:t>
      </w:r>
    </w:p>
    <w:p w:rsidR="009E610D" w:rsidRPr="00A63C85"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A63C85">
        <w:rPr>
          <w:rFonts w:ascii="Arial" w:hAnsi="Arial" w:cs="Arial"/>
          <w:sz w:val="20"/>
          <w:szCs w:val="22"/>
        </w:rPr>
        <w:t>Be honest, sincere and seek the truth </w:t>
      </w:r>
    </w:p>
    <w:p w:rsidR="009E610D" w:rsidRPr="00A63C85" w:rsidRDefault="009E610D" w:rsidP="007522BA">
      <w:pPr>
        <w:widowControl w:val="0"/>
        <w:tabs>
          <w:tab w:val="left" w:pos="5900"/>
          <w:tab w:val="left" w:pos="11800"/>
        </w:tabs>
        <w:autoSpaceDE w:val="0"/>
        <w:autoSpaceDN w:val="0"/>
        <w:adjustRightInd w:val="0"/>
        <w:jc w:val="both"/>
        <w:rPr>
          <w:rFonts w:ascii="Arial" w:hAnsi="Arial" w:cs="Arial"/>
          <w:sz w:val="20"/>
          <w:szCs w:val="22"/>
        </w:rPr>
      </w:pP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School expectations include:</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inclusive teaching practices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accessible educational provision for all students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parent/carer partnerships and liaison</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community partnerships which en</w:t>
      </w:r>
      <w:r w:rsidRPr="00A63C85">
        <w:rPr>
          <w:rFonts w:ascii="Arial" w:hAnsi="Arial" w:cs="Arial"/>
          <w:sz w:val="20"/>
          <w:szCs w:val="28"/>
        </w:rPr>
        <w:t>gage families and the community in ways that support student achievement and success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provision of appropriate student services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lastRenderedPageBreak/>
        <w:t>development and provision of appropriate, relevant and challenging curriculum that gives students the opportunity to experience success in their learning.</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sz w:val="20"/>
          <w:szCs w:val="19"/>
        </w:rPr>
      </w:pPr>
      <w:r w:rsidRPr="00A63C85">
        <w:rPr>
          <w:rFonts w:ascii="Arial" w:hAnsi="Arial" w:cs="Arial"/>
          <w:b/>
          <w:sz w:val="20"/>
          <w:szCs w:val="19"/>
        </w:rPr>
        <w:t>Restorative Practices</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 xml:space="preserve">The school is committed to the use of restorative practices with students. </w:t>
      </w:r>
      <w:r w:rsidRPr="00A63C85">
        <w:rPr>
          <w:rFonts w:ascii="Arial" w:hAnsi="Arial" w:cs="Arial"/>
          <w:bCs/>
          <w:sz w:val="20"/>
          <w:szCs w:val="19"/>
          <w:lang w:val="en-US"/>
        </w:rPr>
        <w:t>Restorative Practices:</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underpinned by student learning and facilitate an environment of safety, trust and connectedness (Bond et al. 2001, Fuller 1999)</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promote awareness of others, responsibility and empathy (Hopkins 2002)</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involve direct and voluntary participation of those affected by misconduct in its resolution (Braithwaite 2001b)</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promote relationship management rather than behaviour management (Cameron &amp; Thorsborne 2001)</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separate the deed from the doer (Marshall et al. 2002)</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systematic, not situational (Armstrong 2004)</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concerned with establishing or re-establishing social equality in relationships; that is, relationships in which each person’s rights to equal dignity, concern and respect are satisfied (Morrison 2002).</w:t>
      </w:r>
    </w:p>
    <w:p w:rsidR="00B431A9" w:rsidRDefault="00B431A9" w:rsidP="007522BA">
      <w:pPr>
        <w:widowControl w:val="0"/>
        <w:autoSpaceDE w:val="0"/>
        <w:autoSpaceDN w:val="0"/>
        <w:adjustRightInd w:val="0"/>
        <w:jc w:val="both"/>
        <w:rPr>
          <w:rFonts w:ascii="Arial" w:hAnsi="Arial" w:cs="Arial"/>
          <w:b/>
          <w:sz w:val="20"/>
          <w:szCs w:val="19"/>
        </w:rPr>
      </w:pPr>
    </w:p>
    <w:p w:rsidR="009E610D" w:rsidRPr="00A63C85" w:rsidRDefault="009E610D" w:rsidP="007522BA">
      <w:pPr>
        <w:widowControl w:val="0"/>
        <w:autoSpaceDE w:val="0"/>
        <w:autoSpaceDN w:val="0"/>
        <w:adjustRightInd w:val="0"/>
        <w:jc w:val="both"/>
        <w:rPr>
          <w:rFonts w:ascii="Arial" w:hAnsi="Arial" w:cs="Arial"/>
          <w:b/>
          <w:sz w:val="20"/>
          <w:szCs w:val="19"/>
        </w:rPr>
      </w:pPr>
      <w:r w:rsidRPr="00A63C85">
        <w:rPr>
          <w:rFonts w:ascii="Arial" w:hAnsi="Arial" w:cs="Arial"/>
          <w:b/>
          <w:sz w:val="20"/>
          <w:szCs w:val="19"/>
        </w:rPr>
        <w:t>Diversity in the school community</w:t>
      </w:r>
    </w:p>
    <w:p w:rsidR="009E610D" w:rsidRPr="00A63C85" w:rsidRDefault="009E610D" w:rsidP="007522BA">
      <w:pPr>
        <w:widowControl w:val="0"/>
        <w:autoSpaceDE w:val="0"/>
        <w:autoSpaceDN w:val="0"/>
        <w:adjustRightInd w:val="0"/>
        <w:spacing w:line="300" w:lineRule="atLeast"/>
        <w:jc w:val="both"/>
        <w:rPr>
          <w:rFonts w:ascii="Arial" w:hAnsi="Arial" w:cs="Arial"/>
          <w:sz w:val="20"/>
          <w:szCs w:val="26"/>
        </w:rPr>
      </w:pPr>
      <w:r w:rsidRPr="00A63C85">
        <w:rPr>
          <w:rFonts w:ascii="Arial" w:hAnsi="Arial" w:cs="Arial"/>
          <w:sz w:val="20"/>
          <w:szCs w:val="26"/>
        </w:rPr>
        <w:t>The school aims to address diversity by:</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maintaining a highly skilled, motivated and energetic workforce who are better able to meet the needs of a diverse school community</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attracting highly skilled and diverse staff making the school a preferred employer</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increasing the range of knowledge, skills and experiences available in the workforce</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enhancing the capacity for effective decision-making due to the greater diversity of perspectives and inputs</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creating more effective work teams due to increased participation levels and an increased capacity to solve problems.</w:t>
      </w:r>
    </w:p>
    <w:p w:rsidR="009E610D" w:rsidRPr="00A63C85" w:rsidRDefault="009E610D" w:rsidP="007522BA">
      <w:pPr>
        <w:pStyle w:val="Default"/>
        <w:widowControl/>
        <w:spacing w:before="120"/>
        <w:ind w:left="284" w:hanging="284"/>
        <w:jc w:val="both"/>
        <w:rPr>
          <w:rFonts w:ascii="Arial" w:hAnsi="Arial" w:cs="Arial"/>
          <w:b/>
          <w:sz w:val="20"/>
          <w:szCs w:val="20"/>
          <w:lang w:val="en-AU"/>
        </w:rPr>
      </w:pPr>
    </w:p>
    <w:p w:rsidR="009E610D" w:rsidRPr="00A63C85" w:rsidRDefault="009E610D" w:rsidP="007522BA">
      <w:pPr>
        <w:pStyle w:val="Heading2"/>
        <w:jc w:val="both"/>
        <w:rPr>
          <w:rFonts w:ascii="Arial" w:hAnsi="Arial" w:cs="Arial"/>
        </w:rPr>
      </w:pPr>
      <w:bookmarkStart w:id="5" w:name="_Toc112569003"/>
      <w:r w:rsidRPr="00A63C85">
        <w:rPr>
          <w:rFonts w:ascii="Arial" w:hAnsi="Arial" w:cs="Arial"/>
        </w:rPr>
        <w:t>5. School actions and consequences</w:t>
      </w:r>
      <w:bookmarkEnd w:id="5"/>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Student engagement, regular attendance and positive behaviours will be supported through relationship based whole-school and classroom practices, including:</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establishing predictable, fair and democratic classrooms and school environments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ensuring student participation in the development of classroom and whole</w:t>
      </w:r>
      <w:r w:rsidR="00E01C07" w:rsidRPr="00A63C85">
        <w:rPr>
          <w:rFonts w:ascii="Arial" w:hAnsi="Arial" w:cs="Arial"/>
          <w:sz w:val="20"/>
          <w:szCs w:val="19"/>
        </w:rPr>
        <w:t xml:space="preserve"> </w:t>
      </w:r>
      <w:r w:rsidRPr="00A63C85">
        <w:rPr>
          <w:rFonts w:ascii="Arial" w:hAnsi="Arial" w:cs="Arial"/>
          <w:sz w:val="20"/>
          <w:szCs w:val="19"/>
        </w:rPr>
        <w:t>school expectations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personalised learning programs where appropriate for individual students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consistently acknowledging all students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empowering students by creating multiple opportunities for them to take responsibility and be involved in decision-making</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physical environments conducive to positive behaviours and effective engagement in learning</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Inappropriate behaviours, including irregular attendance, will be responded to through a staged response, including:</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understanding the student’s background and needs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ensuring a clear understanding of expectations by both students and teachers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consistent school and classroom environments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scaffolding the student’s learning program.</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Broader support strategies will include:</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involving and supporting the parents/carers,</w:t>
      </w:r>
    </w:p>
    <w:p w:rsidR="009E610D" w:rsidRPr="00A63C85" w:rsidRDefault="00E01C07"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involving the Primary Welfare Officer</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tutoring/peer tutoring</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mentoring and/or counselling</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convening student support group meetings – the student support group is an important component of the staged response for students facing difficulty with engagement, attendance or behaviour</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developing individualised flexible learning, behaviour or attendance plans</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broader educational programs, for example experi</w:t>
      </w:r>
      <w:r w:rsidR="00E01C07" w:rsidRPr="00A63C85">
        <w:rPr>
          <w:rFonts w:ascii="Arial" w:hAnsi="Arial" w:cs="Arial"/>
          <w:sz w:val="20"/>
          <w:szCs w:val="19"/>
        </w:rPr>
        <w:t>ential learning,</w:t>
      </w:r>
      <w:r w:rsidRPr="00A63C85">
        <w:rPr>
          <w:rFonts w:ascii="Arial" w:hAnsi="Arial" w:cs="Arial"/>
          <w:sz w:val="20"/>
          <w:szCs w:val="19"/>
        </w:rPr>
        <w:t xml:space="preserve"> camps/outdoor education/creative arts</w:t>
      </w:r>
    </w:p>
    <w:p w:rsidR="009E610D"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involving community support agencies.</w:t>
      </w:r>
    </w:p>
    <w:p w:rsidR="00B431A9" w:rsidRPr="00A63C85" w:rsidRDefault="00B431A9" w:rsidP="007522BA">
      <w:pPr>
        <w:pStyle w:val="ListParagraph"/>
        <w:widowControl w:val="0"/>
        <w:autoSpaceDE w:val="0"/>
        <w:autoSpaceDN w:val="0"/>
        <w:adjustRightInd w:val="0"/>
        <w:spacing w:before="120"/>
        <w:ind w:left="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bCs/>
          <w:sz w:val="20"/>
          <w:szCs w:val="19"/>
        </w:rPr>
      </w:pPr>
      <w:r w:rsidRPr="00A63C85">
        <w:rPr>
          <w:rFonts w:ascii="Arial" w:hAnsi="Arial" w:cs="Arial"/>
          <w:b/>
          <w:bCs/>
          <w:sz w:val="20"/>
          <w:szCs w:val="19"/>
        </w:rPr>
        <w:t>Discipline procedures – suspension and expulsion</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lastRenderedPageBreak/>
        <w:t xml:space="preserve">When considering suspension or expulsion, schools are required to follow the procedures listed in section 4.3 of the DEECD guidelines published in </w:t>
      </w:r>
      <w:r w:rsidRPr="00A63C85">
        <w:rPr>
          <w:rFonts w:ascii="Arial" w:hAnsi="Arial" w:cs="Arial"/>
          <w:b/>
          <w:sz w:val="20"/>
          <w:szCs w:val="46"/>
          <w:lang w:val="en-US"/>
        </w:rPr>
        <w:t>Effective Schools are</w:t>
      </w:r>
      <w:r w:rsidR="008859BC" w:rsidRPr="00A63C85">
        <w:rPr>
          <w:rFonts w:ascii="Arial" w:hAnsi="Arial" w:cs="Arial"/>
          <w:b/>
          <w:sz w:val="20"/>
          <w:szCs w:val="46"/>
          <w:lang w:val="en-US"/>
        </w:rPr>
        <w:t xml:space="preserve"> </w:t>
      </w:r>
      <w:r w:rsidRPr="00A63C85">
        <w:rPr>
          <w:rFonts w:ascii="Arial" w:hAnsi="Arial" w:cs="Arial"/>
          <w:b/>
          <w:sz w:val="20"/>
          <w:szCs w:val="46"/>
          <w:lang w:val="en-US"/>
        </w:rPr>
        <w:t xml:space="preserve">Engaging Schools </w:t>
      </w:r>
      <w:r w:rsidRPr="00A63C85">
        <w:rPr>
          <w:rFonts w:ascii="Arial" w:hAnsi="Arial" w:cs="Arial"/>
          <w:b/>
          <w:sz w:val="20"/>
          <w:szCs w:val="32"/>
          <w:lang w:val="en-US"/>
        </w:rPr>
        <w:t>Student Engagement Policy Guidelines</w:t>
      </w:r>
      <w:r w:rsidRPr="00A63C85">
        <w:rPr>
          <w:rFonts w:ascii="Arial" w:hAnsi="Arial" w:cs="Arial"/>
          <w:sz w:val="20"/>
          <w:szCs w:val="19"/>
        </w:rPr>
        <w:t xml:space="preserve"> . Appendices 12 to 18 of the guidelines provide flowcharts and proformas for use in suspension and expulsion procedures.</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sz w:val="20"/>
          <w:szCs w:val="46"/>
          <w:lang w:val="en-US"/>
        </w:rPr>
      </w:pPr>
      <w:r w:rsidRPr="00A63C85">
        <w:rPr>
          <w:rFonts w:ascii="Arial" w:hAnsi="Arial" w:cs="Arial"/>
          <w:sz w:val="20"/>
          <w:szCs w:val="19"/>
        </w:rPr>
        <w:t>A student may only be excluded from school in situations where all other measures have been implemented without success or where an immediate suspension is the only appropriate course of action in response to the student’s behaviour.</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Consequences which may be used prior to suspension include:</w:t>
      </w:r>
    </w:p>
    <w:p w:rsidR="009E610D" w:rsidRPr="00B431A9"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Withdrawal of privileges</w:t>
      </w:r>
    </w:p>
    <w:p w:rsidR="009E610D" w:rsidRPr="00A63C85"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 xml:space="preserve">Withdrawal from class </w:t>
      </w:r>
      <w:r w:rsidRPr="00A63C85">
        <w:rPr>
          <w:rFonts w:ascii="Arial" w:hAnsi="Arial" w:cs="Arial"/>
          <w:color w:val="000000"/>
          <w:sz w:val="20"/>
          <w:szCs w:val="22"/>
        </w:rPr>
        <w:t xml:space="preserve">if a student’s behaviour significantly interferes with the rights of other students to learn or the capacity of a teacher to teach a class, that student may be temporarily isolated from regular classroom activities or, in more severe cases, required to leave the classroom for a specified period of time. </w:t>
      </w:r>
    </w:p>
    <w:p w:rsidR="009E610D" w:rsidRPr="00A63C85" w:rsidRDefault="009E610D" w:rsidP="007522BA">
      <w:pPr>
        <w:pStyle w:val="ListParagraph"/>
        <w:widowControl w:val="0"/>
        <w:autoSpaceDE w:val="0"/>
        <w:autoSpaceDN w:val="0"/>
        <w:adjustRightInd w:val="0"/>
        <w:ind w:left="426"/>
        <w:jc w:val="both"/>
        <w:rPr>
          <w:rFonts w:ascii="Arial" w:hAnsi="Arial" w:cs="Arial"/>
          <w:color w:val="000000"/>
          <w:sz w:val="20"/>
          <w:szCs w:val="22"/>
        </w:rPr>
      </w:pPr>
      <w:r w:rsidRPr="00A63C85">
        <w:rPr>
          <w:rFonts w:ascii="Arial" w:hAnsi="Arial" w:cs="Arial"/>
          <w:color w:val="000000"/>
          <w:sz w:val="20"/>
          <w:szCs w:val="22"/>
        </w:rPr>
        <w:t xml:space="preserve">Where appropriate, parents/carers should be informed of such withdrawals. </w:t>
      </w:r>
    </w:p>
    <w:p w:rsidR="009E610D" w:rsidRPr="00A63C85" w:rsidRDefault="009E610D" w:rsidP="007522BA">
      <w:pPr>
        <w:pStyle w:val="ListParagraph"/>
        <w:widowControl w:val="0"/>
        <w:numPr>
          <w:ilvl w:val="0"/>
          <w:numId w:val="26"/>
        </w:numPr>
        <w:autoSpaceDE w:val="0"/>
        <w:autoSpaceDN w:val="0"/>
        <w:adjustRightInd w:val="0"/>
        <w:spacing w:before="120"/>
        <w:ind w:left="426" w:hanging="426"/>
        <w:jc w:val="both"/>
        <w:rPr>
          <w:rFonts w:ascii="Arial" w:hAnsi="Arial" w:cs="Arial"/>
          <w:color w:val="000000"/>
          <w:sz w:val="20"/>
          <w:szCs w:val="22"/>
        </w:rPr>
      </w:pPr>
      <w:r w:rsidRPr="00A63C85">
        <w:rPr>
          <w:rFonts w:ascii="Arial" w:hAnsi="Arial" w:cs="Arial"/>
          <w:bCs/>
          <w:color w:val="000000"/>
          <w:sz w:val="20"/>
          <w:szCs w:val="22"/>
        </w:rPr>
        <w:t xml:space="preserve">Detention </w:t>
      </w:r>
      <w:r w:rsidRPr="00A63C85">
        <w:rPr>
          <w:rFonts w:ascii="Arial" w:hAnsi="Arial" w:cs="Arial"/>
          <w:color w:val="000000"/>
          <w:sz w:val="20"/>
          <w:szCs w:val="22"/>
        </w:rPr>
        <w:t xml:space="preserve">- teachers may require a student to finish school work that has not been completed in the regular classroom or to undertake additional or new work or duties at a reasonable time and place. No more than half the time allocated for any recess may be used for this work. </w:t>
      </w:r>
      <w:r w:rsidRPr="00A63C85">
        <w:rPr>
          <w:rFonts w:ascii="Arial" w:hAnsi="Arial" w:cs="Arial"/>
          <w:color w:val="000000"/>
          <w:sz w:val="20"/>
          <w:szCs w:val="22"/>
        </w:rPr>
        <w:br/>
        <w:t>The principal should ensure that parents/carers are informed at least the day before the detention. Where family circumstances are such that the completion of after-school work would create undue hardship (for example, where students regularly supervise younger siblings in the absence of parents/carers), the school may choose to negotiate alternative disciplinar</w:t>
      </w:r>
      <w:r w:rsidR="00B431A9">
        <w:rPr>
          <w:rFonts w:ascii="Arial" w:hAnsi="Arial" w:cs="Arial"/>
          <w:color w:val="000000"/>
          <w:sz w:val="20"/>
          <w:szCs w:val="22"/>
        </w:rPr>
        <w:t>y measures with parents/carers.</w:t>
      </w:r>
    </w:p>
    <w:p w:rsidR="009E610D" w:rsidRPr="00A63C85"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 xml:space="preserve">Convening of a support group (See </w:t>
      </w:r>
      <w:r w:rsidRPr="00A63C85">
        <w:rPr>
          <w:rFonts w:ascii="Arial" w:hAnsi="Arial" w:cs="Arial"/>
          <w:sz w:val="20"/>
          <w:szCs w:val="46"/>
        </w:rPr>
        <w:t xml:space="preserve">Effective Schools are Engaging Schools - </w:t>
      </w:r>
      <w:r w:rsidRPr="00A63C85">
        <w:rPr>
          <w:rFonts w:ascii="Arial" w:hAnsi="Arial" w:cs="Arial"/>
          <w:sz w:val="20"/>
          <w:szCs w:val="32"/>
        </w:rPr>
        <w:t>Student Engagement Policy Guidelines</w:t>
      </w:r>
      <w:r w:rsidRPr="00A63C85">
        <w:rPr>
          <w:rFonts w:ascii="Arial" w:hAnsi="Arial" w:cs="Arial"/>
          <w:bCs/>
          <w:color w:val="000000"/>
          <w:sz w:val="20"/>
          <w:szCs w:val="22"/>
        </w:rPr>
        <w:t xml:space="preserve"> for process required).</w:t>
      </w:r>
    </w:p>
    <w:p w:rsidR="009E610D" w:rsidRPr="00A63C85" w:rsidRDefault="009E610D" w:rsidP="007522BA">
      <w:pPr>
        <w:pStyle w:val="Heading1"/>
        <w:jc w:val="both"/>
        <w:rPr>
          <w:rFonts w:ascii="Arial" w:hAnsi="Arial" w:cs="Arial"/>
        </w:rPr>
      </w:pPr>
      <w:bookmarkStart w:id="6" w:name="_Toc112569004"/>
      <w:r w:rsidRPr="00A63C85">
        <w:rPr>
          <w:rFonts w:ascii="Arial" w:hAnsi="Arial" w:cs="Arial"/>
        </w:rPr>
        <w:t>References</w:t>
      </w:r>
      <w:bookmarkEnd w:id="6"/>
    </w:p>
    <w:p w:rsidR="009E610D" w:rsidRPr="00A63C85" w:rsidRDefault="009E610D" w:rsidP="007522BA">
      <w:pPr>
        <w:spacing w:before="120"/>
        <w:jc w:val="both"/>
        <w:rPr>
          <w:rFonts w:ascii="Arial" w:hAnsi="Arial" w:cs="Arial"/>
          <w:sz w:val="20"/>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27"/>
        <w:gridCol w:w="7621"/>
      </w:tblGrid>
      <w:tr w:rsidR="009E610D" w:rsidRPr="00A63C85" w:rsidTr="00BC2C0F">
        <w:tc>
          <w:tcPr>
            <w:tcW w:w="2233" w:type="dxa"/>
          </w:tcPr>
          <w:p w:rsidR="009E610D" w:rsidRPr="00A63C85" w:rsidRDefault="009E610D" w:rsidP="007522BA">
            <w:pPr>
              <w:widowControl w:val="0"/>
              <w:autoSpaceDE w:val="0"/>
              <w:autoSpaceDN w:val="0"/>
              <w:adjustRightInd w:val="0"/>
              <w:jc w:val="both"/>
              <w:rPr>
                <w:rFonts w:ascii="Arial" w:hAnsi="Arial" w:cs="Arial"/>
                <w:sz w:val="18"/>
                <w:szCs w:val="46"/>
              </w:rPr>
            </w:pPr>
            <w:r w:rsidRPr="00A63C85">
              <w:rPr>
                <w:rFonts w:ascii="Arial" w:hAnsi="Arial" w:cs="Arial"/>
                <w:sz w:val="18"/>
                <w:szCs w:val="46"/>
              </w:rPr>
              <w:t xml:space="preserve">Effective Schools are Engaging Schools - </w:t>
            </w:r>
            <w:r w:rsidRPr="00A63C85">
              <w:rPr>
                <w:rFonts w:ascii="Arial" w:hAnsi="Arial" w:cs="Arial"/>
                <w:sz w:val="18"/>
                <w:szCs w:val="32"/>
              </w:rPr>
              <w:t>Student Engagement Policy Guidelines</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rPr>
            </w:pPr>
            <w:hyperlink r:id="rId8" w:history="1">
              <w:r w:rsidR="009E610D" w:rsidRPr="00A63C85">
                <w:rPr>
                  <w:rStyle w:val="Hyperlink"/>
                  <w:rFonts w:ascii="Arial" w:hAnsi="Arial" w:cs="Arial"/>
                  <w:sz w:val="18"/>
                </w:rPr>
                <w:t>http://www.education.vic.gov.au/healthwellbeing/wellbeing/codeofconduct.htm</w:t>
              </w:r>
            </w:hyperlink>
            <w:r w:rsidR="009E610D" w:rsidRPr="00A63C85">
              <w:rPr>
                <w:rFonts w:ascii="Arial" w:hAnsi="Arial" w:cs="Arial"/>
                <w:sz w:val="18"/>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9"/>
              </w:rPr>
              <w:t>School Accountability and Improvement Framework</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9" w:history="1">
              <w:r w:rsidR="009E610D" w:rsidRPr="00A63C85">
                <w:rPr>
                  <w:rStyle w:val="Hyperlink"/>
                  <w:rFonts w:ascii="Arial" w:hAnsi="Arial" w:cs="Arial"/>
                  <w:sz w:val="18"/>
                  <w:szCs w:val="16"/>
                </w:rPr>
                <w:t>http://www.education.vic.gov.au/management/schoolimprovement/accountability/default.htm</w:t>
              </w:r>
            </w:hyperlink>
            <w:r w:rsidR="009E610D" w:rsidRPr="00A63C85">
              <w:rPr>
                <w:rFonts w:ascii="Arial" w:hAnsi="Arial" w:cs="Arial"/>
                <w:sz w:val="18"/>
                <w:szCs w:val="16"/>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6"/>
              </w:rPr>
              <w:t>Effective Schools are Engaging Schools</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10" w:history="1">
              <w:r w:rsidR="009E610D" w:rsidRPr="00A63C85">
                <w:rPr>
                  <w:rStyle w:val="Hyperlink"/>
                  <w:rFonts w:ascii="Arial" w:hAnsi="Arial" w:cs="Arial"/>
                  <w:sz w:val="18"/>
                  <w:szCs w:val="16"/>
                </w:rPr>
                <w:t>http://www.eduweb.vic.gov.au/edulibrary/public/stuman/wellbeing/segpolicy.pdf</w:t>
              </w:r>
            </w:hyperlink>
            <w:r w:rsidR="009E610D" w:rsidRPr="00A63C85">
              <w:rPr>
                <w:rFonts w:ascii="Arial" w:hAnsi="Arial" w:cs="Arial"/>
                <w:sz w:val="18"/>
                <w:szCs w:val="16"/>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6"/>
              </w:rPr>
              <w:t>Disability Standards for Education</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11" w:history="1">
              <w:r w:rsidR="009E610D" w:rsidRPr="00A63C85">
                <w:rPr>
                  <w:rStyle w:val="Hyperlink"/>
                  <w:rFonts w:ascii="Arial" w:hAnsi="Arial" w:cs="Arial"/>
                  <w:sz w:val="18"/>
                  <w:szCs w:val="16"/>
                </w:rPr>
                <w:t>http://www.education.vic.gov.au/healthwellbeing/wellbeing/disability/handbook/legislation.htm</w:t>
              </w:r>
            </w:hyperlink>
            <w:r w:rsidR="009E610D" w:rsidRPr="00A63C85">
              <w:rPr>
                <w:rFonts w:ascii="Arial" w:hAnsi="Arial" w:cs="Arial"/>
                <w:sz w:val="18"/>
                <w:szCs w:val="16"/>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6"/>
              </w:rPr>
              <w:t>Safe Schools</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12" w:history="1">
              <w:r w:rsidR="009E610D" w:rsidRPr="00A63C85">
                <w:rPr>
                  <w:rStyle w:val="Hyperlink"/>
                  <w:rFonts w:ascii="Arial" w:hAnsi="Arial" w:cs="Arial"/>
                  <w:sz w:val="18"/>
                  <w:szCs w:val="16"/>
                </w:rPr>
                <w:t>http://www.education.vic.gov.au/healthwellbeing/safety/bullying/default.htm</w:t>
              </w:r>
            </w:hyperlink>
            <w:r w:rsidR="009E610D" w:rsidRPr="00A63C85">
              <w:rPr>
                <w:rFonts w:ascii="Arial" w:hAnsi="Arial" w:cs="Arial"/>
                <w:sz w:val="18"/>
                <w:szCs w:val="16"/>
              </w:rPr>
              <w:t xml:space="preserve"> </w:t>
            </w:r>
          </w:p>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13" w:history="1">
              <w:r w:rsidR="009E610D" w:rsidRPr="00A63C85">
                <w:rPr>
                  <w:rStyle w:val="Hyperlink"/>
                  <w:rFonts w:ascii="Arial" w:hAnsi="Arial" w:cs="Arial"/>
                  <w:sz w:val="18"/>
                  <w:szCs w:val="16"/>
                </w:rPr>
                <w:t>http://www.education.vic.gov.au/healthwellbeing/safety/bullying/cyber/default.htm</w:t>
              </w:r>
            </w:hyperlink>
            <w:r w:rsidR="009E610D" w:rsidRPr="00A63C85">
              <w:rPr>
                <w:rFonts w:ascii="Arial" w:hAnsi="Arial" w:cs="Arial"/>
                <w:sz w:val="18"/>
                <w:szCs w:val="16"/>
              </w:rPr>
              <w:t xml:space="preserve"> </w:t>
            </w:r>
          </w:p>
          <w:p w:rsidR="009E610D" w:rsidRPr="00A63C85" w:rsidRDefault="00D02594" w:rsidP="007522BA">
            <w:pPr>
              <w:widowControl w:val="0"/>
              <w:autoSpaceDE w:val="0"/>
              <w:autoSpaceDN w:val="0"/>
              <w:adjustRightInd w:val="0"/>
              <w:spacing w:before="120"/>
              <w:jc w:val="both"/>
              <w:rPr>
                <w:rFonts w:ascii="Arial" w:hAnsi="Arial" w:cs="Arial"/>
                <w:sz w:val="18"/>
                <w:szCs w:val="16"/>
              </w:rPr>
            </w:pPr>
            <w:hyperlink r:id="rId14" w:history="1">
              <w:r w:rsidR="009E610D" w:rsidRPr="00A63C85">
                <w:rPr>
                  <w:rStyle w:val="Hyperlink"/>
                  <w:rFonts w:ascii="Arial" w:hAnsi="Arial" w:cs="Arial"/>
                  <w:sz w:val="18"/>
                  <w:szCs w:val="16"/>
                </w:rPr>
                <w:t>http://www.education.vic.gov.au/management/elearningsupportservices/www/default.htm</w:t>
              </w:r>
            </w:hyperlink>
            <w:r w:rsidR="009E610D" w:rsidRPr="00A63C85">
              <w:rPr>
                <w:rFonts w:ascii="Arial" w:hAnsi="Arial" w:cs="Arial"/>
                <w:sz w:val="18"/>
                <w:szCs w:val="16"/>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6"/>
              </w:rPr>
              <w:t>Charter of Human Rights</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9"/>
              </w:rPr>
            </w:pPr>
            <w:hyperlink r:id="rId15" w:history="1">
              <w:r w:rsidR="009E610D" w:rsidRPr="00A63C85">
                <w:rPr>
                  <w:rStyle w:val="Hyperlink"/>
                  <w:rFonts w:ascii="Arial" w:hAnsi="Arial" w:cs="Arial"/>
                  <w:sz w:val="18"/>
                  <w:szCs w:val="19"/>
                </w:rPr>
                <w:t>http://www.education.vic.gov.au/studentlearning/programs/multicultural/tchhrcharter.htm</w:t>
              </w:r>
            </w:hyperlink>
            <w:r w:rsidR="009E610D" w:rsidRPr="00A63C85">
              <w:rPr>
                <w:rFonts w:ascii="Arial" w:hAnsi="Arial" w:cs="Arial"/>
                <w:sz w:val="18"/>
                <w:szCs w:val="19"/>
              </w:rPr>
              <w:t xml:space="preserve"> </w:t>
            </w:r>
          </w:p>
          <w:p w:rsidR="009E610D" w:rsidRPr="00A63C85" w:rsidRDefault="00D02594" w:rsidP="007522BA">
            <w:pPr>
              <w:widowControl w:val="0"/>
              <w:autoSpaceDE w:val="0"/>
              <w:autoSpaceDN w:val="0"/>
              <w:adjustRightInd w:val="0"/>
              <w:spacing w:before="120"/>
              <w:jc w:val="both"/>
              <w:rPr>
                <w:rFonts w:ascii="Arial" w:hAnsi="Arial" w:cs="Arial"/>
                <w:i/>
                <w:iCs/>
                <w:sz w:val="20"/>
                <w:szCs w:val="16"/>
              </w:rPr>
            </w:pPr>
            <w:hyperlink r:id="rId16" w:history="1">
              <w:r w:rsidR="009E610D" w:rsidRPr="00A63C85">
                <w:rPr>
                  <w:rStyle w:val="Hyperlink"/>
                  <w:rFonts w:ascii="Arial" w:hAnsi="Arial" w:cs="Arial"/>
                  <w:sz w:val="18"/>
                  <w:szCs w:val="16"/>
                </w:rPr>
                <w:t>http://www.austlii.edu.au/au/legis/vic/consol_act/cohrara2006433/</w:t>
              </w:r>
            </w:hyperlink>
            <w:r w:rsidR="009E610D" w:rsidRPr="00A63C85">
              <w:rPr>
                <w:rFonts w:ascii="Arial" w:hAnsi="Arial" w:cs="Arial"/>
                <w:sz w:val="20"/>
                <w:szCs w:val="16"/>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sz w:val="18"/>
                <w:szCs w:val="16"/>
              </w:rPr>
              <w:t>Equal Opportunity Act</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9"/>
              </w:rPr>
            </w:pPr>
            <w:hyperlink r:id="rId17" w:history="1">
              <w:r w:rsidR="009E610D" w:rsidRPr="00A63C85">
                <w:rPr>
                  <w:rStyle w:val="Hyperlink"/>
                  <w:rFonts w:ascii="Arial" w:hAnsi="Arial" w:cs="Arial"/>
                  <w:sz w:val="18"/>
                  <w:szCs w:val="19"/>
                </w:rPr>
                <w:t>http://www.det.vic.gov.au/hrweb/divequity/eeo/eeoact.htm</w:t>
              </w:r>
            </w:hyperlink>
            <w:r w:rsidR="009E610D" w:rsidRPr="00A63C85">
              <w:rPr>
                <w:rFonts w:ascii="Arial" w:hAnsi="Arial" w:cs="Arial"/>
                <w:sz w:val="18"/>
                <w:szCs w:val="19"/>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sz w:val="18"/>
                <w:szCs w:val="16"/>
              </w:rPr>
            </w:pPr>
            <w:r w:rsidRPr="00A63C85">
              <w:rPr>
                <w:rFonts w:ascii="Arial" w:hAnsi="Arial" w:cs="Arial"/>
                <w:iCs/>
                <w:sz w:val="18"/>
                <w:szCs w:val="19"/>
              </w:rPr>
              <w:t>Education and Training</w:t>
            </w:r>
            <w:r w:rsidRPr="00A63C85">
              <w:rPr>
                <w:rFonts w:ascii="Arial" w:hAnsi="Arial" w:cs="Arial"/>
                <w:sz w:val="18"/>
                <w:szCs w:val="19"/>
              </w:rPr>
              <w:t xml:space="preserve"> </w:t>
            </w:r>
            <w:r w:rsidRPr="00A63C85">
              <w:rPr>
                <w:rFonts w:ascii="Arial" w:hAnsi="Arial" w:cs="Arial"/>
                <w:iCs/>
                <w:sz w:val="18"/>
                <w:szCs w:val="19"/>
              </w:rPr>
              <w:t>Reform Act 2006</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18"/>
                <w:szCs w:val="19"/>
              </w:rPr>
            </w:pPr>
            <w:hyperlink r:id="rId18" w:history="1">
              <w:r w:rsidR="009E610D" w:rsidRPr="00A63C85">
                <w:rPr>
                  <w:rStyle w:val="Hyperlink"/>
                  <w:rFonts w:ascii="Arial" w:hAnsi="Arial" w:cs="Arial"/>
                  <w:sz w:val="18"/>
                  <w:szCs w:val="19"/>
                </w:rPr>
                <w:t>http://www.education.vic.gov.au/about/directions/reviewleg.htm</w:t>
              </w:r>
            </w:hyperlink>
            <w:r w:rsidR="009E610D" w:rsidRPr="00A63C85">
              <w:rPr>
                <w:rFonts w:ascii="Arial" w:hAnsi="Arial" w:cs="Arial"/>
                <w:sz w:val="18"/>
                <w:szCs w:val="19"/>
              </w:rPr>
              <w:t xml:space="preserve"> </w:t>
            </w:r>
          </w:p>
        </w:tc>
      </w:tr>
      <w:tr w:rsidR="009E610D" w:rsidRPr="00A63C85" w:rsidTr="00BC2C0F">
        <w:tc>
          <w:tcPr>
            <w:tcW w:w="2233" w:type="dxa"/>
          </w:tcPr>
          <w:p w:rsidR="009E610D" w:rsidRPr="00A63C85" w:rsidRDefault="009E610D" w:rsidP="007522BA">
            <w:pPr>
              <w:widowControl w:val="0"/>
              <w:autoSpaceDE w:val="0"/>
              <w:autoSpaceDN w:val="0"/>
              <w:adjustRightInd w:val="0"/>
              <w:spacing w:before="120"/>
              <w:jc w:val="both"/>
              <w:rPr>
                <w:rFonts w:ascii="Arial" w:hAnsi="Arial" w:cs="Arial"/>
                <w:iCs/>
                <w:sz w:val="20"/>
                <w:szCs w:val="19"/>
              </w:rPr>
            </w:pPr>
            <w:r w:rsidRPr="00A63C85">
              <w:rPr>
                <w:rFonts w:ascii="Arial" w:hAnsi="Arial" w:cs="Arial"/>
                <w:iCs/>
                <w:sz w:val="20"/>
                <w:szCs w:val="19"/>
              </w:rPr>
              <w:t>VIT Teacher Code of Conduct</w:t>
            </w:r>
          </w:p>
        </w:tc>
        <w:tc>
          <w:tcPr>
            <w:tcW w:w="6289" w:type="dxa"/>
          </w:tcPr>
          <w:p w:rsidR="009E610D" w:rsidRPr="00A63C85" w:rsidRDefault="00D02594" w:rsidP="007522BA">
            <w:pPr>
              <w:widowControl w:val="0"/>
              <w:autoSpaceDE w:val="0"/>
              <w:autoSpaceDN w:val="0"/>
              <w:adjustRightInd w:val="0"/>
              <w:spacing w:before="120"/>
              <w:jc w:val="both"/>
              <w:rPr>
                <w:rFonts w:ascii="Arial" w:hAnsi="Arial" w:cs="Arial"/>
                <w:sz w:val="20"/>
              </w:rPr>
            </w:pPr>
            <w:hyperlink r:id="rId19" w:history="1">
              <w:r w:rsidR="009E610D" w:rsidRPr="00A63C85">
                <w:rPr>
                  <w:rStyle w:val="Hyperlink"/>
                  <w:rFonts w:ascii="Arial" w:hAnsi="Arial" w:cs="Arial"/>
                  <w:sz w:val="20"/>
                </w:rPr>
                <w:t>http://www.vit.vic.edu.au/files/documents/1543_Code-of-Conduct-June-2008.pdf</w:t>
              </w:r>
            </w:hyperlink>
            <w:r w:rsidR="009E610D" w:rsidRPr="00A63C85">
              <w:rPr>
                <w:rFonts w:ascii="Arial" w:hAnsi="Arial" w:cs="Arial"/>
                <w:sz w:val="20"/>
              </w:rPr>
              <w:t xml:space="preserve"> </w:t>
            </w:r>
          </w:p>
        </w:tc>
      </w:tr>
    </w:tbl>
    <w:p w:rsidR="009E610D" w:rsidRPr="00A63C85" w:rsidRDefault="009E610D" w:rsidP="007522BA">
      <w:pPr>
        <w:widowControl w:val="0"/>
        <w:autoSpaceDE w:val="0"/>
        <w:autoSpaceDN w:val="0"/>
        <w:adjustRightInd w:val="0"/>
        <w:spacing w:before="120"/>
        <w:jc w:val="both"/>
        <w:rPr>
          <w:rFonts w:ascii="Arial" w:hAnsi="Arial" w:cs="Arial"/>
          <w:sz w:val="20"/>
          <w:szCs w:val="16"/>
        </w:rPr>
      </w:pPr>
    </w:p>
    <w:sectPr w:rsidR="009E610D" w:rsidRPr="00A63C85" w:rsidSect="00B364EB">
      <w:headerReference w:type="default" r:id="rId20"/>
      <w:footerReference w:type="default" r:id="rId21"/>
      <w:pgSz w:w="11900" w:h="16840"/>
      <w:pgMar w:top="1134" w:right="1134" w:bottom="1134" w:left="1134" w:header="709" w:footer="709" w:gutter="0"/>
      <w:pgBorders w:display="firstPage">
        <w:top w:val="thinThickSmallGap" w:sz="24" w:space="1" w:color="4F81BD"/>
        <w:left w:val="thinThickSmallGap" w:sz="24" w:space="4" w:color="4F81BD"/>
        <w:bottom w:val="thinThickSmallGap" w:sz="24" w:space="1" w:color="4F81BD"/>
        <w:right w:val="thinThickSmallGap" w:sz="24" w:space="4" w:color="4F81B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DE" w:rsidRDefault="00422DDE" w:rsidP="003066EC">
      <w:r>
        <w:separator/>
      </w:r>
    </w:p>
  </w:endnote>
  <w:endnote w:type="continuationSeparator" w:id="0">
    <w:p w:rsidR="00422DDE" w:rsidRDefault="00422DDE" w:rsidP="003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BA" w:rsidRPr="00214B38" w:rsidRDefault="007522BA" w:rsidP="00214B38">
    <w:pPr>
      <w:pStyle w:val="Footer"/>
      <w:pBdr>
        <w:top w:val="single" w:sz="4" w:space="1" w:color="auto"/>
      </w:pBdr>
      <w:jc w:val="center"/>
      <w:rPr>
        <w:rFonts w:ascii="Arial Narrow" w:hAnsi="Arial Narrow"/>
        <w:sz w:val="20"/>
      </w:rPr>
    </w:pPr>
    <w:r w:rsidRPr="00214B38">
      <w:rPr>
        <w:rFonts w:ascii="Arial Narrow" w:hAnsi="Arial Narrow"/>
        <w:sz w:val="20"/>
      </w:rPr>
      <w:t xml:space="preserve">Page </w:t>
    </w:r>
    <w:r w:rsidR="00CB207C" w:rsidRPr="00214B38">
      <w:rPr>
        <w:rFonts w:ascii="Arial Narrow" w:hAnsi="Arial Narrow"/>
        <w:sz w:val="20"/>
      </w:rPr>
      <w:fldChar w:fldCharType="begin"/>
    </w:r>
    <w:r w:rsidRPr="00214B38">
      <w:rPr>
        <w:rFonts w:ascii="Arial Narrow" w:hAnsi="Arial Narrow"/>
        <w:sz w:val="20"/>
      </w:rPr>
      <w:instrText xml:space="preserve"> PAGE </w:instrText>
    </w:r>
    <w:r w:rsidR="00CB207C" w:rsidRPr="00214B38">
      <w:rPr>
        <w:rFonts w:ascii="Arial Narrow" w:hAnsi="Arial Narrow"/>
        <w:sz w:val="20"/>
      </w:rPr>
      <w:fldChar w:fldCharType="separate"/>
    </w:r>
    <w:r w:rsidR="00D02594">
      <w:rPr>
        <w:rFonts w:ascii="Arial Narrow" w:hAnsi="Arial Narrow"/>
        <w:noProof/>
        <w:sz w:val="20"/>
      </w:rPr>
      <w:t>2</w:t>
    </w:r>
    <w:r w:rsidR="00CB207C" w:rsidRPr="00214B38">
      <w:rPr>
        <w:rFonts w:ascii="Arial Narrow" w:hAnsi="Arial Narrow"/>
        <w:sz w:val="20"/>
      </w:rPr>
      <w:fldChar w:fldCharType="end"/>
    </w:r>
    <w:r w:rsidRPr="00214B38">
      <w:rPr>
        <w:rFonts w:ascii="Arial Narrow" w:hAnsi="Arial Narrow"/>
        <w:sz w:val="20"/>
      </w:rPr>
      <w:t xml:space="preserve"> of </w:t>
    </w:r>
    <w:r w:rsidR="00CB207C" w:rsidRPr="00214B38">
      <w:rPr>
        <w:rFonts w:ascii="Arial Narrow" w:hAnsi="Arial Narrow"/>
        <w:sz w:val="20"/>
      </w:rPr>
      <w:fldChar w:fldCharType="begin"/>
    </w:r>
    <w:r w:rsidRPr="00214B38">
      <w:rPr>
        <w:rFonts w:ascii="Arial Narrow" w:hAnsi="Arial Narrow"/>
        <w:sz w:val="20"/>
      </w:rPr>
      <w:instrText xml:space="preserve"> NUMPAGES </w:instrText>
    </w:r>
    <w:r w:rsidR="00CB207C" w:rsidRPr="00214B38">
      <w:rPr>
        <w:rFonts w:ascii="Arial Narrow" w:hAnsi="Arial Narrow"/>
        <w:sz w:val="20"/>
      </w:rPr>
      <w:fldChar w:fldCharType="separate"/>
    </w:r>
    <w:r w:rsidR="00D02594">
      <w:rPr>
        <w:rFonts w:ascii="Arial Narrow" w:hAnsi="Arial Narrow"/>
        <w:noProof/>
        <w:sz w:val="20"/>
      </w:rPr>
      <w:t>10</w:t>
    </w:r>
    <w:r w:rsidR="00CB207C" w:rsidRPr="00214B38">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DE" w:rsidRDefault="00422DDE" w:rsidP="003066EC">
      <w:r>
        <w:separator/>
      </w:r>
    </w:p>
  </w:footnote>
  <w:footnote w:type="continuationSeparator" w:id="0">
    <w:p w:rsidR="00422DDE" w:rsidRDefault="00422DDE" w:rsidP="0030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BA" w:rsidRPr="007C1F6C" w:rsidRDefault="007522BA" w:rsidP="007C1F6C">
    <w:pPr>
      <w:pStyle w:val="Header"/>
      <w:pBdr>
        <w:bottom w:val="thickThinSmallGap" w:sz="18" w:space="1" w:color="4F81BD"/>
      </w:pBdr>
      <w:jc w:val="center"/>
      <w:rPr>
        <w:rFonts w:ascii="Arial Narrow" w:hAnsi="Arial Narrow"/>
        <w:color w:val="4F81BD"/>
      </w:rPr>
    </w:pPr>
    <w:r>
      <w:rPr>
        <w:rFonts w:ascii="Arial Narrow" w:hAnsi="Arial Narrow"/>
        <w:color w:val="4F81BD"/>
      </w:rPr>
      <w:t xml:space="preserve">WATSONIA PRIMARY SCHOOL </w:t>
    </w:r>
    <w:r>
      <w:rPr>
        <w:rFonts w:ascii="Arial Narrow" w:hAnsi="Arial Narrow"/>
        <w:color w:val="4F81BD"/>
      </w:rPr>
      <w:tab/>
    </w:r>
    <w:r>
      <w:rPr>
        <w:rFonts w:ascii="Arial Narrow" w:hAnsi="Arial Narrow"/>
        <w:color w:val="4F81BD"/>
      </w:rPr>
      <w:tab/>
      <w:t xml:space="preserve">                           </w:t>
    </w:r>
    <w:r w:rsidRPr="007C1F6C">
      <w:rPr>
        <w:rFonts w:ascii="Arial Narrow" w:hAnsi="Arial Narrow"/>
        <w:color w:val="4F81BD"/>
      </w:rPr>
      <w:t>Student Engagement and Well-Being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161"/>
    <w:multiLevelType w:val="hybridMultilevel"/>
    <w:tmpl w:val="7A8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86438"/>
    <w:multiLevelType w:val="hybridMultilevel"/>
    <w:tmpl w:val="02A2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05314"/>
    <w:multiLevelType w:val="hybridMultilevel"/>
    <w:tmpl w:val="D954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32E81"/>
    <w:multiLevelType w:val="hybridMultilevel"/>
    <w:tmpl w:val="986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C0EB8"/>
    <w:multiLevelType w:val="hybridMultilevel"/>
    <w:tmpl w:val="9DCA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95AB7"/>
    <w:multiLevelType w:val="hybridMultilevel"/>
    <w:tmpl w:val="D30E768A"/>
    <w:lvl w:ilvl="0" w:tplc="137C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22DEC"/>
    <w:multiLevelType w:val="hybridMultilevel"/>
    <w:tmpl w:val="E564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B47B5A"/>
    <w:multiLevelType w:val="hybridMultilevel"/>
    <w:tmpl w:val="1BD2D16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FC0E79"/>
    <w:multiLevelType w:val="hybridMultilevel"/>
    <w:tmpl w:val="E9FAAA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764984"/>
    <w:multiLevelType w:val="hybridMultilevel"/>
    <w:tmpl w:val="42CE403A"/>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47DE8"/>
    <w:multiLevelType w:val="hybridMultilevel"/>
    <w:tmpl w:val="5C5A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9C08E3"/>
    <w:multiLevelType w:val="hybridMultilevel"/>
    <w:tmpl w:val="16DA26B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7D35BC"/>
    <w:multiLevelType w:val="hybridMultilevel"/>
    <w:tmpl w:val="63C2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76707A"/>
    <w:multiLevelType w:val="hybridMultilevel"/>
    <w:tmpl w:val="F3162A3E"/>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46630"/>
    <w:multiLevelType w:val="hybridMultilevel"/>
    <w:tmpl w:val="0C04619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BC0860"/>
    <w:multiLevelType w:val="hybridMultilevel"/>
    <w:tmpl w:val="DBF2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81212E"/>
    <w:multiLevelType w:val="hybridMultilevel"/>
    <w:tmpl w:val="3BC2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CB7AD2"/>
    <w:multiLevelType w:val="hybridMultilevel"/>
    <w:tmpl w:val="2D7E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D27F45"/>
    <w:multiLevelType w:val="hybridMultilevel"/>
    <w:tmpl w:val="87B0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4C7BC9"/>
    <w:multiLevelType w:val="hybridMultilevel"/>
    <w:tmpl w:val="50BE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B4B64"/>
    <w:multiLevelType w:val="hybridMultilevel"/>
    <w:tmpl w:val="A2B2FDB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7"/>
  </w:num>
  <w:num w:numId="4">
    <w:abstractNumId w:val="8"/>
  </w:num>
  <w:num w:numId="5">
    <w:abstractNumId w:val="5"/>
  </w:num>
  <w:num w:numId="6">
    <w:abstractNumId w:val="25"/>
  </w:num>
  <w:num w:numId="7">
    <w:abstractNumId w:val="12"/>
  </w:num>
  <w:num w:numId="8">
    <w:abstractNumId w:val="17"/>
  </w:num>
  <w:num w:numId="9">
    <w:abstractNumId w:val="14"/>
  </w:num>
  <w:num w:numId="10">
    <w:abstractNumId w:val="3"/>
  </w:num>
  <w:num w:numId="11">
    <w:abstractNumId w:val="1"/>
  </w:num>
  <w:num w:numId="12">
    <w:abstractNumId w:val="2"/>
  </w:num>
  <w:num w:numId="13">
    <w:abstractNumId w:val="11"/>
  </w:num>
  <w:num w:numId="14">
    <w:abstractNumId w:val="20"/>
  </w:num>
  <w:num w:numId="15">
    <w:abstractNumId w:val="9"/>
  </w:num>
  <w:num w:numId="16">
    <w:abstractNumId w:val="24"/>
  </w:num>
  <w:num w:numId="17">
    <w:abstractNumId w:val="19"/>
  </w:num>
  <w:num w:numId="18">
    <w:abstractNumId w:val="16"/>
  </w:num>
  <w:num w:numId="19">
    <w:abstractNumId w:val="22"/>
  </w:num>
  <w:num w:numId="20">
    <w:abstractNumId w:val="0"/>
  </w:num>
  <w:num w:numId="21">
    <w:abstractNumId w:val="6"/>
  </w:num>
  <w:num w:numId="22">
    <w:abstractNumId w:val="4"/>
  </w:num>
  <w:num w:numId="23">
    <w:abstractNumId w:val="18"/>
  </w:num>
  <w:num w:numId="24">
    <w:abstractNumId w:val="15"/>
  </w:num>
  <w:num w:numId="25">
    <w:abstractNumId w:val="1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582"/>
    <w:rsid w:val="00005A1A"/>
    <w:rsid w:val="00045DCF"/>
    <w:rsid w:val="000713F7"/>
    <w:rsid w:val="00077BBB"/>
    <w:rsid w:val="00097E2A"/>
    <w:rsid w:val="00103946"/>
    <w:rsid w:val="0010754F"/>
    <w:rsid w:val="00127BAF"/>
    <w:rsid w:val="00182F3B"/>
    <w:rsid w:val="001D49A2"/>
    <w:rsid w:val="001F5FD3"/>
    <w:rsid w:val="00210BE8"/>
    <w:rsid w:val="00214B38"/>
    <w:rsid w:val="00241521"/>
    <w:rsid w:val="00277F14"/>
    <w:rsid w:val="002900FA"/>
    <w:rsid w:val="002A7540"/>
    <w:rsid w:val="002D028C"/>
    <w:rsid w:val="002E2517"/>
    <w:rsid w:val="002E4582"/>
    <w:rsid w:val="002F03EC"/>
    <w:rsid w:val="003066EC"/>
    <w:rsid w:val="00324D15"/>
    <w:rsid w:val="0032501A"/>
    <w:rsid w:val="00333298"/>
    <w:rsid w:val="00334D23"/>
    <w:rsid w:val="00422DDE"/>
    <w:rsid w:val="00425C8C"/>
    <w:rsid w:val="00444D23"/>
    <w:rsid w:val="004A7E47"/>
    <w:rsid w:val="005440C7"/>
    <w:rsid w:val="005B49B1"/>
    <w:rsid w:val="005C73FF"/>
    <w:rsid w:val="005E3284"/>
    <w:rsid w:val="005F3A14"/>
    <w:rsid w:val="00600208"/>
    <w:rsid w:val="00603E38"/>
    <w:rsid w:val="00633446"/>
    <w:rsid w:val="00686ADD"/>
    <w:rsid w:val="00691B3A"/>
    <w:rsid w:val="006F4D64"/>
    <w:rsid w:val="006F747C"/>
    <w:rsid w:val="00724047"/>
    <w:rsid w:val="007522BA"/>
    <w:rsid w:val="00754106"/>
    <w:rsid w:val="00755C1F"/>
    <w:rsid w:val="007700E6"/>
    <w:rsid w:val="0079229E"/>
    <w:rsid w:val="007B4F9D"/>
    <w:rsid w:val="007C1F6C"/>
    <w:rsid w:val="0087278F"/>
    <w:rsid w:val="008859BC"/>
    <w:rsid w:val="00887725"/>
    <w:rsid w:val="009040CA"/>
    <w:rsid w:val="009161F2"/>
    <w:rsid w:val="00916E56"/>
    <w:rsid w:val="00952AEC"/>
    <w:rsid w:val="00993256"/>
    <w:rsid w:val="009E610D"/>
    <w:rsid w:val="00A1706F"/>
    <w:rsid w:val="00A63C85"/>
    <w:rsid w:val="00A85D53"/>
    <w:rsid w:val="00B00411"/>
    <w:rsid w:val="00B02EBF"/>
    <w:rsid w:val="00B071C8"/>
    <w:rsid w:val="00B364EB"/>
    <w:rsid w:val="00B431A9"/>
    <w:rsid w:val="00B752B0"/>
    <w:rsid w:val="00B92358"/>
    <w:rsid w:val="00BB6E74"/>
    <w:rsid w:val="00BC217C"/>
    <w:rsid w:val="00BC2C0F"/>
    <w:rsid w:val="00BF4374"/>
    <w:rsid w:val="00C16A8B"/>
    <w:rsid w:val="00C2355D"/>
    <w:rsid w:val="00C338CB"/>
    <w:rsid w:val="00C367F3"/>
    <w:rsid w:val="00C4215E"/>
    <w:rsid w:val="00C85D95"/>
    <w:rsid w:val="00CB207C"/>
    <w:rsid w:val="00D02594"/>
    <w:rsid w:val="00D07EBB"/>
    <w:rsid w:val="00DA3397"/>
    <w:rsid w:val="00DA5A04"/>
    <w:rsid w:val="00DB0714"/>
    <w:rsid w:val="00DB07E3"/>
    <w:rsid w:val="00DF40B5"/>
    <w:rsid w:val="00E01C07"/>
    <w:rsid w:val="00E63E57"/>
    <w:rsid w:val="00E70CCE"/>
    <w:rsid w:val="00EB040D"/>
    <w:rsid w:val="00EB59DF"/>
    <w:rsid w:val="00ED6B1A"/>
    <w:rsid w:val="00F47C36"/>
    <w:rsid w:val="00F53A04"/>
    <w:rsid w:val="00FE1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6F"/>
    <w:rPr>
      <w:sz w:val="24"/>
      <w:szCs w:val="24"/>
      <w:lang w:eastAsia="en-US"/>
    </w:rPr>
  </w:style>
  <w:style w:type="paragraph" w:styleId="Heading1">
    <w:name w:val="heading 1"/>
    <w:basedOn w:val="Normal"/>
    <w:next w:val="Normal"/>
    <w:link w:val="Heading1Char"/>
    <w:uiPriority w:val="99"/>
    <w:qFormat/>
    <w:rsid w:val="002E4582"/>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A1706F"/>
    <w:pPr>
      <w:keepNext/>
      <w:keepLines/>
      <w:spacing w:before="200"/>
      <w:outlineLvl w:val="1"/>
    </w:pPr>
    <w:rPr>
      <w:rFonts w:ascii="Arial Narrow" w:hAnsi="Arial Narrow"/>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582"/>
    <w:rPr>
      <w:rFonts w:ascii="Calibri" w:hAnsi="Calibri" w:cs="Times New Roman"/>
      <w:b/>
      <w:bCs/>
      <w:color w:val="345A8A"/>
      <w:sz w:val="32"/>
      <w:szCs w:val="32"/>
      <w:lang w:val="en-AU"/>
    </w:rPr>
  </w:style>
  <w:style w:type="character" w:customStyle="1" w:styleId="Heading2Char">
    <w:name w:val="Heading 2 Char"/>
    <w:basedOn w:val="DefaultParagraphFont"/>
    <w:link w:val="Heading2"/>
    <w:uiPriority w:val="99"/>
    <w:locked/>
    <w:rsid w:val="00A1706F"/>
    <w:rPr>
      <w:rFonts w:ascii="Arial Narrow" w:hAnsi="Arial Narrow" w:cs="Times New Roman"/>
      <w:b/>
      <w:bCs/>
      <w:color w:val="4F81BD"/>
      <w:sz w:val="26"/>
      <w:szCs w:val="26"/>
      <w:lang w:val="en-AU"/>
    </w:rPr>
  </w:style>
  <w:style w:type="table" w:styleId="TableGrid">
    <w:name w:val="Table Grid"/>
    <w:basedOn w:val="TableNormal"/>
    <w:uiPriority w:val="99"/>
    <w:rsid w:val="002E4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E4582"/>
    <w:rPr>
      <w:rFonts w:cs="Times New Roman"/>
      <w:color w:val="0000FF"/>
      <w:u w:val="single"/>
    </w:rPr>
  </w:style>
  <w:style w:type="paragraph" w:styleId="ListParagraph">
    <w:name w:val="List Paragraph"/>
    <w:basedOn w:val="Normal"/>
    <w:uiPriority w:val="99"/>
    <w:qFormat/>
    <w:rsid w:val="00A1706F"/>
    <w:pPr>
      <w:ind w:left="720"/>
      <w:contextualSpacing/>
    </w:pPr>
  </w:style>
  <w:style w:type="character" w:styleId="FollowedHyperlink">
    <w:name w:val="FollowedHyperlink"/>
    <w:basedOn w:val="DefaultParagraphFont"/>
    <w:uiPriority w:val="99"/>
    <w:semiHidden/>
    <w:rsid w:val="00A1706F"/>
    <w:rPr>
      <w:rFonts w:cs="Times New Roman"/>
      <w:color w:val="800080"/>
      <w:u w:val="single"/>
    </w:rPr>
  </w:style>
  <w:style w:type="paragraph" w:customStyle="1" w:styleId="Default">
    <w:name w:val="Default"/>
    <w:uiPriority w:val="99"/>
    <w:rsid w:val="00A1706F"/>
    <w:pPr>
      <w:widowControl w:val="0"/>
      <w:autoSpaceDE w:val="0"/>
      <w:autoSpaceDN w:val="0"/>
      <w:adjustRightInd w:val="0"/>
    </w:pPr>
    <w:rPr>
      <w:rFonts w:ascii="NIHALE+HiroshigeATT,Bold" w:hAnsi="NIHALE+HiroshigeATT,Bold" w:cs="NIHALE+HiroshigeATT,Bold"/>
      <w:color w:val="000000"/>
      <w:sz w:val="24"/>
      <w:szCs w:val="24"/>
      <w:lang w:val="en-US" w:eastAsia="en-US"/>
    </w:rPr>
  </w:style>
  <w:style w:type="paragraph" w:customStyle="1" w:styleId="CM13">
    <w:name w:val="CM13"/>
    <w:basedOn w:val="Default"/>
    <w:next w:val="Default"/>
    <w:uiPriority w:val="99"/>
    <w:rsid w:val="00A1706F"/>
    <w:pPr>
      <w:spacing w:after="190"/>
    </w:pPr>
    <w:rPr>
      <w:rFonts w:cs="Times New Roman"/>
      <w:color w:val="auto"/>
    </w:rPr>
  </w:style>
  <w:style w:type="paragraph" w:customStyle="1" w:styleId="CM2">
    <w:name w:val="CM2"/>
    <w:basedOn w:val="Default"/>
    <w:next w:val="Default"/>
    <w:uiPriority w:val="99"/>
    <w:rsid w:val="00A1706F"/>
    <w:rPr>
      <w:rFonts w:cs="Times New Roman"/>
      <w:color w:val="auto"/>
    </w:rPr>
  </w:style>
  <w:style w:type="paragraph" w:customStyle="1" w:styleId="CM3">
    <w:name w:val="CM3"/>
    <w:basedOn w:val="Default"/>
    <w:next w:val="Default"/>
    <w:uiPriority w:val="99"/>
    <w:rsid w:val="00A1706F"/>
    <w:pPr>
      <w:spacing w:line="266" w:lineRule="atLeast"/>
    </w:pPr>
    <w:rPr>
      <w:rFonts w:cs="Times New Roman"/>
      <w:color w:val="auto"/>
    </w:rPr>
  </w:style>
  <w:style w:type="paragraph" w:customStyle="1" w:styleId="CM4">
    <w:name w:val="CM4"/>
    <w:basedOn w:val="Default"/>
    <w:next w:val="Default"/>
    <w:uiPriority w:val="99"/>
    <w:rsid w:val="00A1706F"/>
    <w:pPr>
      <w:spacing w:line="266" w:lineRule="atLeast"/>
    </w:pPr>
    <w:rPr>
      <w:rFonts w:cs="Times New Roman"/>
      <w:color w:val="auto"/>
    </w:rPr>
  </w:style>
  <w:style w:type="paragraph" w:customStyle="1" w:styleId="CM5">
    <w:name w:val="CM5"/>
    <w:basedOn w:val="Default"/>
    <w:next w:val="Default"/>
    <w:uiPriority w:val="99"/>
    <w:rsid w:val="00A1706F"/>
    <w:pPr>
      <w:spacing w:line="266" w:lineRule="atLeast"/>
    </w:pPr>
    <w:rPr>
      <w:rFonts w:cs="Times New Roman"/>
      <w:color w:val="auto"/>
    </w:rPr>
  </w:style>
  <w:style w:type="paragraph" w:customStyle="1" w:styleId="CM7">
    <w:name w:val="CM7"/>
    <w:basedOn w:val="Default"/>
    <w:next w:val="Default"/>
    <w:uiPriority w:val="99"/>
    <w:rsid w:val="00A1706F"/>
    <w:pPr>
      <w:spacing w:line="263" w:lineRule="atLeast"/>
    </w:pPr>
    <w:rPr>
      <w:rFonts w:cs="Times New Roman"/>
      <w:color w:val="auto"/>
    </w:rPr>
  </w:style>
  <w:style w:type="paragraph" w:customStyle="1" w:styleId="CM14">
    <w:name w:val="CM14"/>
    <w:basedOn w:val="Default"/>
    <w:next w:val="Default"/>
    <w:uiPriority w:val="99"/>
    <w:rsid w:val="00A1706F"/>
    <w:pPr>
      <w:spacing w:after="260"/>
    </w:pPr>
    <w:rPr>
      <w:rFonts w:cs="Times New Roman"/>
      <w:color w:val="auto"/>
    </w:rPr>
  </w:style>
  <w:style w:type="paragraph" w:customStyle="1" w:styleId="CM8">
    <w:name w:val="CM8"/>
    <w:basedOn w:val="Default"/>
    <w:next w:val="Default"/>
    <w:uiPriority w:val="99"/>
    <w:rsid w:val="00A1706F"/>
    <w:rPr>
      <w:rFonts w:cs="Times New Roman"/>
      <w:color w:val="auto"/>
    </w:rPr>
  </w:style>
  <w:style w:type="paragraph" w:customStyle="1" w:styleId="CM9">
    <w:name w:val="CM9"/>
    <w:basedOn w:val="Default"/>
    <w:next w:val="Default"/>
    <w:uiPriority w:val="99"/>
    <w:rsid w:val="00A1706F"/>
    <w:pPr>
      <w:spacing w:line="266" w:lineRule="atLeast"/>
    </w:pPr>
    <w:rPr>
      <w:rFonts w:cs="Times New Roman"/>
      <w:color w:val="auto"/>
    </w:rPr>
  </w:style>
  <w:style w:type="paragraph" w:customStyle="1" w:styleId="CM15">
    <w:name w:val="CM15"/>
    <w:basedOn w:val="Default"/>
    <w:next w:val="Default"/>
    <w:uiPriority w:val="99"/>
    <w:rsid w:val="00A1706F"/>
    <w:pPr>
      <w:spacing w:after="960"/>
    </w:pPr>
    <w:rPr>
      <w:rFonts w:cs="Times New Roman"/>
      <w:color w:val="auto"/>
    </w:rPr>
  </w:style>
  <w:style w:type="paragraph" w:customStyle="1" w:styleId="CM16">
    <w:name w:val="CM16"/>
    <w:basedOn w:val="Default"/>
    <w:next w:val="Default"/>
    <w:uiPriority w:val="99"/>
    <w:rsid w:val="00A1706F"/>
    <w:pPr>
      <w:spacing w:after="453"/>
    </w:pPr>
    <w:rPr>
      <w:rFonts w:cs="Times New Roman"/>
      <w:color w:val="auto"/>
    </w:rPr>
  </w:style>
  <w:style w:type="paragraph" w:customStyle="1" w:styleId="CM11">
    <w:name w:val="CM11"/>
    <w:basedOn w:val="Default"/>
    <w:next w:val="Default"/>
    <w:uiPriority w:val="99"/>
    <w:rsid w:val="00A1706F"/>
    <w:rPr>
      <w:rFonts w:cs="Times New Roman"/>
      <w:color w:val="auto"/>
    </w:rPr>
  </w:style>
  <w:style w:type="paragraph" w:customStyle="1" w:styleId="CM12">
    <w:name w:val="CM12"/>
    <w:basedOn w:val="Default"/>
    <w:next w:val="Default"/>
    <w:uiPriority w:val="99"/>
    <w:rsid w:val="00A1706F"/>
    <w:pPr>
      <w:spacing w:line="266" w:lineRule="atLeast"/>
    </w:pPr>
    <w:rPr>
      <w:rFonts w:cs="Times New Roman"/>
      <w:color w:val="auto"/>
    </w:rPr>
  </w:style>
  <w:style w:type="paragraph" w:styleId="Header">
    <w:name w:val="header"/>
    <w:basedOn w:val="Normal"/>
    <w:link w:val="HeaderChar"/>
    <w:uiPriority w:val="99"/>
    <w:semiHidden/>
    <w:rsid w:val="00A1706F"/>
    <w:pPr>
      <w:tabs>
        <w:tab w:val="center" w:pos="4320"/>
        <w:tab w:val="right" w:pos="8640"/>
      </w:tabs>
    </w:pPr>
  </w:style>
  <w:style w:type="character" w:customStyle="1" w:styleId="HeaderChar">
    <w:name w:val="Header Char"/>
    <w:basedOn w:val="DefaultParagraphFont"/>
    <w:link w:val="Header"/>
    <w:uiPriority w:val="99"/>
    <w:semiHidden/>
    <w:locked/>
    <w:rsid w:val="00A1706F"/>
    <w:rPr>
      <w:rFonts w:cs="Times New Roman"/>
      <w:sz w:val="24"/>
      <w:szCs w:val="24"/>
      <w:lang w:val="en-AU"/>
    </w:rPr>
  </w:style>
  <w:style w:type="paragraph" w:styleId="Footer">
    <w:name w:val="footer"/>
    <w:basedOn w:val="Normal"/>
    <w:link w:val="FooterChar"/>
    <w:uiPriority w:val="99"/>
    <w:semiHidden/>
    <w:rsid w:val="00A1706F"/>
    <w:pPr>
      <w:tabs>
        <w:tab w:val="center" w:pos="4320"/>
        <w:tab w:val="right" w:pos="8640"/>
      </w:tabs>
    </w:pPr>
  </w:style>
  <w:style w:type="character" w:customStyle="1" w:styleId="FooterChar">
    <w:name w:val="Footer Char"/>
    <w:basedOn w:val="DefaultParagraphFont"/>
    <w:link w:val="Footer"/>
    <w:uiPriority w:val="99"/>
    <w:semiHidden/>
    <w:locked/>
    <w:rsid w:val="00A1706F"/>
    <w:rPr>
      <w:rFonts w:cs="Times New Roman"/>
      <w:sz w:val="24"/>
      <w:szCs w:val="24"/>
      <w:lang w:val="en-AU"/>
    </w:rPr>
  </w:style>
  <w:style w:type="character" w:styleId="PageNumber">
    <w:name w:val="page number"/>
    <w:basedOn w:val="DefaultParagraphFont"/>
    <w:uiPriority w:val="99"/>
    <w:rsid w:val="00A1706F"/>
    <w:rPr>
      <w:rFonts w:cs="Times New Roman"/>
    </w:rPr>
  </w:style>
  <w:style w:type="paragraph" w:styleId="TOC1">
    <w:name w:val="toc 1"/>
    <w:basedOn w:val="Normal"/>
    <w:next w:val="Normal"/>
    <w:autoRedefine/>
    <w:uiPriority w:val="99"/>
    <w:rsid w:val="00A1706F"/>
    <w:pPr>
      <w:spacing w:before="240" w:after="120"/>
    </w:pPr>
    <w:rPr>
      <w:b/>
      <w:caps/>
      <w:sz w:val="22"/>
      <w:szCs w:val="22"/>
      <w:u w:val="single"/>
    </w:rPr>
  </w:style>
  <w:style w:type="paragraph" w:styleId="TOC2">
    <w:name w:val="toc 2"/>
    <w:basedOn w:val="Normal"/>
    <w:next w:val="Normal"/>
    <w:autoRedefine/>
    <w:uiPriority w:val="99"/>
    <w:rsid w:val="00A1706F"/>
    <w:rPr>
      <w:b/>
      <w:smallCaps/>
      <w:sz w:val="22"/>
      <w:szCs w:val="22"/>
    </w:rPr>
  </w:style>
  <w:style w:type="paragraph" w:styleId="TOC3">
    <w:name w:val="toc 3"/>
    <w:basedOn w:val="Normal"/>
    <w:next w:val="Normal"/>
    <w:autoRedefine/>
    <w:uiPriority w:val="99"/>
    <w:rsid w:val="00A1706F"/>
    <w:rPr>
      <w:smallCaps/>
      <w:sz w:val="22"/>
      <w:szCs w:val="22"/>
    </w:rPr>
  </w:style>
  <w:style w:type="paragraph" w:styleId="TOC4">
    <w:name w:val="toc 4"/>
    <w:basedOn w:val="Normal"/>
    <w:next w:val="Normal"/>
    <w:autoRedefine/>
    <w:uiPriority w:val="99"/>
    <w:rsid w:val="00A1706F"/>
    <w:rPr>
      <w:sz w:val="22"/>
      <w:szCs w:val="22"/>
    </w:rPr>
  </w:style>
  <w:style w:type="paragraph" w:styleId="TOC5">
    <w:name w:val="toc 5"/>
    <w:basedOn w:val="Normal"/>
    <w:next w:val="Normal"/>
    <w:autoRedefine/>
    <w:uiPriority w:val="99"/>
    <w:rsid w:val="00A1706F"/>
    <w:rPr>
      <w:sz w:val="22"/>
      <w:szCs w:val="22"/>
    </w:rPr>
  </w:style>
  <w:style w:type="paragraph" w:styleId="TOC6">
    <w:name w:val="toc 6"/>
    <w:basedOn w:val="Normal"/>
    <w:next w:val="Normal"/>
    <w:autoRedefine/>
    <w:uiPriority w:val="99"/>
    <w:rsid w:val="00A1706F"/>
    <w:rPr>
      <w:sz w:val="22"/>
      <w:szCs w:val="22"/>
    </w:rPr>
  </w:style>
  <w:style w:type="paragraph" w:styleId="TOC7">
    <w:name w:val="toc 7"/>
    <w:basedOn w:val="Normal"/>
    <w:next w:val="Normal"/>
    <w:autoRedefine/>
    <w:uiPriority w:val="99"/>
    <w:rsid w:val="00A1706F"/>
    <w:rPr>
      <w:sz w:val="22"/>
      <w:szCs w:val="22"/>
    </w:rPr>
  </w:style>
  <w:style w:type="paragraph" w:styleId="TOC8">
    <w:name w:val="toc 8"/>
    <w:basedOn w:val="Normal"/>
    <w:next w:val="Normal"/>
    <w:autoRedefine/>
    <w:uiPriority w:val="99"/>
    <w:rsid w:val="00A1706F"/>
    <w:rPr>
      <w:sz w:val="22"/>
      <w:szCs w:val="22"/>
    </w:rPr>
  </w:style>
  <w:style w:type="paragraph" w:styleId="TOC9">
    <w:name w:val="toc 9"/>
    <w:basedOn w:val="Normal"/>
    <w:next w:val="Normal"/>
    <w:autoRedefine/>
    <w:uiPriority w:val="99"/>
    <w:rsid w:val="00A1706F"/>
    <w:rPr>
      <w:sz w:val="22"/>
      <w:szCs w:val="22"/>
    </w:rPr>
  </w:style>
  <w:style w:type="paragraph" w:styleId="BalloonText">
    <w:name w:val="Balloon Text"/>
    <w:basedOn w:val="Normal"/>
    <w:link w:val="BalloonTextChar"/>
    <w:uiPriority w:val="99"/>
    <w:semiHidden/>
    <w:rsid w:val="00325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EBF"/>
    <w:rPr>
      <w:rFonts w:ascii="Times New Roman" w:hAnsi="Times New Roman" w:cs="Times New Roman"/>
      <w:sz w:val="2"/>
      <w:lang w:val="en-AU"/>
    </w:rPr>
  </w:style>
  <w:style w:type="paragraph" w:styleId="BodyTextIndent">
    <w:name w:val="Body Text Indent"/>
    <w:basedOn w:val="Normal"/>
    <w:link w:val="BodyTextIndentChar"/>
    <w:rsid w:val="00182F3B"/>
    <w:pPr>
      <w:ind w:left="720"/>
    </w:pPr>
    <w:rPr>
      <w:rFonts w:ascii="Arial" w:hAnsi="Arial"/>
      <w:szCs w:val="20"/>
    </w:rPr>
  </w:style>
  <w:style w:type="character" w:customStyle="1" w:styleId="BodyTextIndentChar">
    <w:name w:val="Body Text Indent Char"/>
    <w:basedOn w:val="DefaultParagraphFont"/>
    <w:link w:val="BodyTextIndent"/>
    <w:rsid w:val="00182F3B"/>
    <w:rPr>
      <w:rFonts w:ascii="Arial" w:hAnsi="Arial"/>
      <w:sz w:val="24"/>
      <w:szCs w:val="20"/>
      <w:lang w:eastAsia="en-US"/>
    </w:rPr>
  </w:style>
  <w:style w:type="paragraph" w:styleId="BodyText">
    <w:name w:val="Body Text"/>
    <w:basedOn w:val="Normal"/>
    <w:link w:val="BodyTextChar"/>
    <w:rsid w:val="00755C1F"/>
    <w:pPr>
      <w:spacing w:after="120"/>
    </w:pPr>
    <w:rPr>
      <w:rFonts w:ascii="Times New Roman" w:hAnsi="Times New Roman"/>
      <w:szCs w:val="20"/>
    </w:rPr>
  </w:style>
  <w:style w:type="character" w:customStyle="1" w:styleId="BodyTextChar">
    <w:name w:val="Body Text Char"/>
    <w:basedOn w:val="DefaultParagraphFont"/>
    <w:link w:val="BodyText"/>
    <w:rsid w:val="00755C1F"/>
    <w:rPr>
      <w:rFonts w:ascii="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ealthwellbeing/wellbeing/codeofconduct.htm" TargetMode="External"/><Relationship Id="rId13" Type="http://schemas.openxmlformats.org/officeDocument/2006/relationships/hyperlink" Target="http://www.education.vic.gov.au/healthwellbeing/safety/bullying/cyber/default.htm" TargetMode="External"/><Relationship Id="rId18" Type="http://schemas.openxmlformats.org/officeDocument/2006/relationships/hyperlink" Target="http://www.education.vic.gov.au/about/directions/reviewleg.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ucation.vic.gov.au/healthwellbeing/safety/bullying/default.htm" TargetMode="External"/><Relationship Id="rId17" Type="http://schemas.openxmlformats.org/officeDocument/2006/relationships/hyperlink" Target="http://www.det.vic.gov.au/hrweb/divequity/eeo/eeoact.htm" TargetMode="External"/><Relationship Id="rId2" Type="http://schemas.openxmlformats.org/officeDocument/2006/relationships/styles" Target="styles.xml"/><Relationship Id="rId16" Type="http://schemas.openxmlformats.org/officeDocument/2006/relationships/hyperlink" Target="http://www.austlii.edu.au/au/legis/vic/consol_act/cohrara200643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healthwellbeing/wellbeing/disability/handbook/legislation.htm" TargetMode="External"/><Relationship Id="rId5" Type="http://schemas.openxmlformats.org/officeDocument/2006/relationships/webSettings" Target="webSettings.xml"/><Relationship Id="rId15" Type="http://schemas.openxmlformats.org/officeDocument/2006/relationships/hyperlink" Target="http://www.education.vic.gov.au/studentlearning/programs/multicultural/tchhrcharter.htm" TargetMode="External"/><Relationship Id="rId23" Type="http://schemas.openxmlformats.org/officeDocument/2006/relationships/theme" Target="theme/theme1.xml"/><Relationship Id="rId10" Type="http://schemas.openxmlformats.org/officeDocument/2006/relationships/hyperlink" Target="http://www.eduweb.vic.gov.au/edulibrary/public/stuman/wellbeing/segpolicy.pdf" TargetMode="External"/><Relationship Id="rId19" Type="http://schemas.openxmlformats.org/officeDocument/2006/relationships/hyperlink" Target="http://www.vit.vic.edu.au/files/documents/1543_Code-of-Conduct-June-2008.pdf" TargetMode="External"/><Relationship Id="rId4" Type="http://schemas.openxmlformats.org/officeDocument/2006/relationships/settings" Target="settings.xml"/><Relationship Id="rId9" Type="http://schemas.openxmlformats.org/officeDocument/2006/relationships/hyperlink" Target="http://www.education.vic.gov.au/management/schoolimprovement/accountability/default.htm" TargetMode="External"/><Relationship Id="rId14" Type="http://schemas.openxmlformats.org/officeDocument/2006/relationships/hyperlink" Target="http://www.education.vic.gov.au/management/elearningsupportservices/www/defaul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[School Name]</vt:lpstr>
    </vt:vector>
  </TitlesOfParts>
  <Company>Department of Education</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Philip Gardner</dc:creator>
  <cp:keywords/>
  <dc:description/>
  <cp:lastModifiedBy>Martin, Jeanette J</cp:lastModifiedBy>
  <cp:revision>28</cp:revision>
  <cp:lastPrinted>2012-10-10T06:16:00Z</cp:lastPrinted>
  <dcterms:created xsi:type="dcterms:W3CDTF">2009-10-28T01:22:00Z</dcterms:created>
  <dcterms:modified xsi:type="dcterms:W3CDTF">2012-10-10T06:18:00Z</dcterms:modified>
</cp:coreProperties>
</file>